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4254" w:rsidRPr="00571F04" w:rsidRDefault="00AB24DB" w:rsidP="00940BE9">
      <w:pPr>
        <w:jc w:val="right"/>
        <w:rPr>
          <w:b/>
          <w:sz w:val="26"/>
          <w:szCs w:val="26"/>
        </w:rPr>
      </w:pPr>
      <w:r w:rsidRPr="00571F04">
        <w:rPr>
          <w:b/>
          <w:sz w:val="26"/>
          <w:szCs w:val="26"/>
        </w:rPr>
        <w:t xml:space="preserve"> </w:t>
      </w:r>
      <w:r w:rsidR="002D12F5" w:rsidRPr="00571F04">
        <w:rPr>
          <w:b/>
          <w:sz w:val="26"/>
          <w:szCs w:val="26"/>
        </w:rPr>
        <w:t xml:space="preserve">FEDERACIÓN, </w:t>
      </w:r>
      <w:r w:rsidR="00711F1D" w:rsidRPr="00571F04">
        <w:rPr>
          <w:b/>
          <w:sz w:val="26"/>
          <w:szCs w:val="26"/>
        </w:rPr>
        <w:t>2</w:t>
      </w:r>
      <w:r w:rsidR="007732CA" w:rsidRPr="00571F04">
        <w:rPr>
          <w:b/>
          <w:sz w:val="26"/>
          <w:szCs w:val="26"/>
        </w:rPr>
        <w:t>9</w:t>
      </w:r>
      <w:r w:rsidR="002D12F5" w:rsidRPr="00571F04">
        <w:rPr>
          <w:b/>
          <w:sz w:val="26"/>
          <w:szCs w:val="26"/>
        </w:rPr>
        <w:t xml:space="preserve"> de </w:t>
      </w:r>
      <w:r w:rsidR="00A04254" w:rsidRPr="00571F04">
        <w:rPr>
          <w:b/>
          <w:sz w:val="26"/>
          <w:szCs w:val="26"/>
        </w:rPr>
        <w:t>mayo</w:t>
      </w:r>
      <w:r w:rsidR="002D12F5" w:rsidRPr="00571F04">
        <w:rPr>
          <w:b/>
          <w:sz w:val="26"/>
          <w:szCs w:val="26"/>
        </w:rPr>
        <w:t xml:space="preserve"> de 2.02</w:t>
      </w:r>
      <w:r w:rsidR="00030A4E" w:rsidRPr="00571F04">
        <w:rPr>
          <w:b/>
          <w:sz w:val="26"/>
          <w:szCs w:val="26"/>
        </w:rPr>
        <w:t>6</w:t>
      </w:r>
      <w:r w:rsidR="002D12F5" w:rsidRPr="00571F04">
        <w:rPr>
          <w:b/>
          <w:sz w:val="26"/>
          <w:szCs w:val="26"/>
        </w:rPr>
        <w:t>.-</w:t>
      </w:r>
    </w:p>
    <w:p w:rsidR="00AC264E" w:rsidRPr="00571F04" w:rsidRDefault="00AC264E" w:rsidP="00940BE9">
      <w:pPr>
        <w:jc w:val="both"/>
        <w:rPr>
          <w:b/>
          <w:bCs/>
          <w:sz w:val="26"/>
          <w:szCs w:val="26"/>
          <w:u w:val="single"/>
        </w:rPr>
      </w:pPr>
    </w:p>
    <w:p w:rsidR="002C20D8" w:rsidRPr="00571F04" w:rsidRDefault="002C20D8" w:rsidP="00940BE9">
      <w:pPr>
        <w:jc w:val="both"/>
        <w:rPr>
          <w:b/>
          <w:bCs/>
          <w:sz w:val="26"/>
          <w:szCs w:val="26"/>
          <w:u w:val="single"/>
        </w:rPr>
      </w:pPr>
      <w:r w:rsidRPr="00571F04">
        <w:rPr>
          <w:b/>
          <w:bCs/>
          <w:sz w:val="26"/>
          <w:szCs w:val="26"/>
          <w:u w:val="single"/>
        </w:rPr>
        <w:t>VISTO:</w:t>
      </w:r>
    </w:p>
    <w:p w:rsidR="002C20D8" w:rsidRPr="00571F04" w:rsidRDefault="002C20D8" w:rsidP="00940BE9">
      <w:pPr>
        <w:jc w:val="both"/>
        <w:rPr>
          <w:bCs/>
          <w:sz w:val="26"/>
          <w:szCs w:val="26"/>
          <w:lang w:val="es-US"/>
        </w:rPr>
      </w:pPr>
      <w:r w:rsidRPr="00571F04">
        <w:rPr>
          <w:bCs/>
          <w:sz w:val="26"/>
          <w:szCs w:val="26"/>
          <w:lang w:val="es-US"/>
        </w:rPr>
        <w:t xml:space="preserve">              La</w:t>
      </w:r>
      <w:r w:rsidR="007732CA" w:rsidRPr="00571F04">
        <w:rPr>
          <w:bCs/>
          <w:sz w:val="26"/>
          <w:szCs w:val="26"/>
          <w:lang w:val="es-US"/>
        </w:rPr>
        <w:t xml:space="preserve"> </w:t>
      </w:r>
      <w:r w:rsidR="002A7E88" w:rsidRPr="00571F04">
        <w:rPr>
          <w:bCs/>
          <w:sz w:val="26"/>
          <w:szCs w:val="26"/>
          <w:lang w:val="es-US"/>
        </w:rPr>
        <w:t>necesidad de la Municipalidad de Federación de incorporar bienes registrables consistentes en maquinaria vial y equipamiento destinado a la ejecución de obras de pavimento y al mantenimiento del espacio público; la propuesta de operación de leasing presentada por el Banco Hipotecario S.A.; y la normativa vigente aplicable en materia de endeudamiento y responsabilidad fiscal</w:t>
      </w:r>
      <w:r w:rsidRPr="00571F04">
        <w:rPr>
          <w:bCs/>
          <w:sz w:val="26"/>
          <w:szCs w:val="26"/>
          <w:lang w:val="es-US"/>
        </w:rPr>
        <w:t>.</w:t>
      </w:r>
      <w:r w:rsidRPr="00571F04">
        <w:rPr>
          <w:b/>
          <w:bCs/>
          <w:sz w:val="26"/>
          <w:szCs w:val="26"/>
        </w:rPr>
        <w:t>-</w:t>
      </w:r>
      <w:r w:rsidR="007732CA" w:rsidRPr="00571F04">
        <w:rPr>
          <w:b/>
          <w:bCs/>
          <w:sz w:val="26"/>
          <w:szCs w:val="26"/>
        </w:rPr>
        <w:t xml:space="preserve"> </w:t>
      </w:r>
      <w:r w:rsidRPr="00571F04">
        <w:rPr>
          <w:b/>
          <w:bCs/>
          <w:sz w:val="26"/>
          <w:szCs w:val="26"/>
          <w:u w:val="single"/>
        </w:rPr>
        <w:t>Y:</w:t>
      </w:r>
    </w:p>
    <w:p w:rsidR="002C20D8" w:rsidRPr="00571F04" w:rsidRDefault="002C20D8" w:rsidP="00940BE9">
      <w:pPr>
        <w:ind w:firstLine="708"/>
        <w:jc w:val="both"/>
        <w:rPr>
          <w:b/>
          <w:bCs/>
          <w:sz w:val="26"/>
          <w:szCs w:val="26"/>
          <w:u w:val="single"/>
        </w:rPr>
      </w:pPr>
    </w:p>
    <w:p w:rsidR="002C20D8" w:rsidRPr="00571F04" w:rsidRDefault="002C20D8" w:rsidP="00940BE9">
      <w:pPr>
        <w:jc w:val="both"/>
        <w:rPr>
          <w:b/>
          <w:bCs/>
          <w:sz w:val="26"/>
          <w:szCs w:val="26"/>
          <w:u w:val="single"/>
        </w:rPr>
      </w:pPr>
      <w:r w:rsidRPr="00571F04">
        <w:rPr>
          <w:b/>
          <w:bCs/>
          <w:sz w:val="26"/>
          <w:szCs w:val="26"/>
          <w:u w:val="single"/>
        </w:rPr>
        <w:t>CONSIDERANDO:</w:t>
      </w:r>
    </w:p>
    <w:p w:rsidR="00FE4DDC" w:rsidRPr="00571F04" w:rsidRDefault="002C20D8" w:rsidP="00FE4DDC">
      <w:pPr>
        <w:ind w:firstLine="708"/>
        <w:jc w:val="both"/>
        <w:rPr>
          <w:bCs/>
          <w:sz w:val="26"/>
          <w:szCs w:val="26"/>
          <w:lang w:val="es-US"/>
        </w:rPr>
      </w:pPr>
      <w:r w:rsidRPr="00571F04">
        <w:rPr>
          <w:bCs/>
          <w:sz w:val="26"/>
          <w:szCs w:val="26"/>
          <w:lang w:val="es-US"/>
        </w:rPr>
        <w:t>Que</w:t>
      </w:r>
      <w:r w:rsidR="00FE4DDC" w:rsidRPr="00571F04">
        <w:rPr>
          <w:bCs/>
          <w:sz w:val="26"/>
          <w:szCs w:val="26"/>
          <w:lang w:val="es-US"/>
        </w:rPr>
        <w:t xml:space="preserve"> resulta necesario fortalecer la capacidad operativa del Municipio mediante la incorporación de bienes de capital indispensables para la ejecución de obras de pavimento, el mejoramiento de la infraestructura urbana y el mantenimiento del espacio público.</w:t>
      </w:r>
    </w:p>
    <w:p w:rsidR="00FE4DDC" w:rsidRPr="00571F04" w:rsidRDefault="00FE4DDC" w:rsidP="00FE4DDC">
      <w:pPr>
        <w:ind w:firstLine="708"/>
        <w:jc w:val="both"/>
        <w:rPr>
          <w:bCs/>
          <w:sz w:val="26"/>
          <w:szCs w:val="26"/>
          <w:lang w:val="es-US"/>
        </w:rPr>
      </w:pPr>
      <w:r w:rsidRPr="00571F04">
        <w:rPr>
          <w:bCs/>
          <w:sz w:val="26"/>
          <w:szCs w:val="26"/>
          <w:lang w:val="es-US"/>
        </w:rPr>
        <w:t>Que la operatoria de leasing constituye una herramienta financiera adecuada para la incorporación de dichos bienes, permitiendo su utilización inmediata sin requerir una inversión inicial total, preservando la liquidez del erario municipal.</w:t>
      </w:r>
    </w:p>
    <w:p w:rsidR="00FE4DDC" w:rsidRPr="00571F04" w:rsidRDefault="00FE4DDC" w:rsidP="00FE4DDC">
      <w:pPr>
        <w:ind w:firstLine="708"/>
        <w:jc w:val="both"/>
        <w:rPr>
          <w:bCs/>
          <w:sz w:val="26"/>
          <w:szCs w:val="26"/>
          <w:lang w:val="es-US"/>
        </w:rPr>
      </w:pPr>
      <w:r w:rsidRPr="00571F04">
        <w:rPr>
          <w:bCs/>
          <w:sz w:val="26"/>
          <w:szCs w:val="26"/>
          <w:lang w:val="es-US"/>
        </w:rPr>
        <w:t>Que esta modalidad posibilita optimizar la asignación de los recursos públicos, mantener el acceso a otras fuentes de financiamiento y atender necesidades prioritarias de la comunidad sin afectar el normal funcionamiento del Municipio.</w:t>
      </w:r>
    </w:p>
    <w:p w:rsidR="00FE4DDC" w:rsidRPr="00571F04" w:rsidRDefault="00FE4DDC" w:rsidP="00FE4DDC">
      <w:pPr>
        <w:ind w:firstLine="708"/>
        <w:jc w:val="both"/>
        <w:rPr>
          <w:bCs/>
          <w:sz w:val="26"/>
          <w:szCs w:val="26"/>
          <w:lang w:val="es-US"/>
        </w:rPr>
      </w:pPr>
      <w:r w:rsidRPr="00571F04">
        <w:rPr>
          <w:bCs/>
          <w:sz w:val="26"/>
          <w:szCs w:val="26"/>
          <w:lang w:val="es-US"/>
        </w:rPr>
        <w:t>Que el Banco Hipotecario S.A. ha presentado una propuesta de carácter orientativo y sujeta a evaluación crediticia, destinada a financiar la adquisición de bienes registrables para maquinaria vial y equipamiento de obra pública, por un monto de hasta PESOS CUATROCIENTOS SETENTA Y UN MILLONES CIENTO SETENTA Y SIETE MIL QUINIENTOS DOCE ($471.177.512,00).</w:t>
      </w:r>
    </w:p>
    <w:p w:rsidR="00FE4DDC" w:rsidRPr="00571F04" w:rsidRDefault="00FE4DDC" w:rsidP="00FE4DDC">
      <w:pPr>
        <w:ind w:firstLine="708"/>
        <w:jc w:val="both"/>
        <w:rPr>
          <w:bCs/>
          <w:sz w:val="26"/>
          <w:szCs w:val="26"/>
          <w:lang w:val="es-US"/>
        </w:rPr>
      </w:pPr>
      <w:r w:rsidRPr="00571F04">
        <w:rPr>
          <w:bCs/>
          <w:sz w:val="26"/>
          <w:szCs w:val="26"/>
          <w:lang w:val="es-US"/>
        </w:rPr>
        <w:t>Que dicha propuesta contempla, entre otras condiciones, la modalidad de leasing comercial, una tasa nominal anual fija del treinta y nueve por ciento (39%), un plazo de treinta y seis (36) meses con cuotas mensuales bajo sistema francés de amortización y un servicio administrativo del cero coma cinco por ciento (0,5%).</w:t>
      </w:r>
    </w:p>
    <w:p w:rsidR="00FE4DDC" w:rsidRPr="00571F04" w:rsidRDefault="00FE4DDC" w:rsidP="00FE4DDC">
      <w:pPr>
        <w:ind w:firstLine="708"/>
        <w:jc w:val="both"/>
        <w:rPr>
          <w:bCs/>
          <w:sz w:val="26"/>
          <w:szCs w:val="26"/>
          <w:lang w:val="es-US"/>
        </w:rPr>
      </w:pPr>
      <w:r w:rsidRPr="00571F04">
        <w:rPr>
          <w:bCs/>
          <w:sz w:val="26"/>
          <w:szCs w:val="26"/>
          <w:lang w:val="es-US"/>
        </w:rPr>
        <w:t>Que la incorporación de estos bienes redundará en una mejora concreta en la prestación de los servicios públicos municipales en beneficio de la comunidad;</w:t>
      </w:r>
    </w:p>
    <w:p w:rsidR="00FE4DDC" w:rsidRPr="00571F04" w:rsidRDefault="00FE4DDC" w:rsidP="00FE4DDC">
      <w:pPr>
        <w:ind w:firstLine="708"/>
        <w:jc w:val="both"/>
        <w:rPr>
          <w:bCs/>
          <w:sz w:val="26"/>
          <w:szCs w:val="26"/>
          <w:lang w:val="es-US"/>
        </w:rPr>
      </w:pPr>
      <w:r w:rsidRPr="00571F04">
        <w:rPr>
          <w:bCs/>
          <w:sz w:val="26"/>
          <w:szCs w:val="26"/>
          <w:lang w:val="es-US"/>
        </w:rPr>
        <w:t>Que, conforme lo dispuesto por el artículo 99° inciso 1) apartado a) de la Ley Provincial N° 10.027 y sus modificatorias, la celebración de este tipo de operatorias requiere autorización mediante ordenanza aprobada con mayoría especial.</w:t>
      </w:r>
    </w:p>
    <w:p w:rsidR="006414C9" w:rsidRPr="00571F04" w:rsidRDefault="00FE4DDC" w:rsidP="00FE4DDC">
      <w:pPr>
        <w:ind w:firstLine="708"/>
        <w:jc w:val="both"/>
        <w:rPr>
          <w:bCs/>
          <w:sz w:val="26"/>
          <w:szCs w:val="26"/>
          <w:lang w:val="es-US"/>
        </w:rPr>
      </w:pPr>
      <w:r w:rsidRPr="00571F04">
        <w:rPr>
          <w:bCs/>
          <w:sz w:val="26"/>
          <w:szCs w:val="26"/>
          <w:lang w:val="es-US"/>
        </w:rPr>
        <w:t>Que el Banco Central de la República Argentina, mediante Comunicación "A" 7900, dispuso que las operaciones de leasing sobre bienes registrables que no superen el equivalente a 2.000.000 de UVA no requieren autorización previa</w:t>
      </w:r>
      <w:r w:rsidR="006414C9" w:rsidRPr="00571F04">
        <w:rPr>
          <w:bCs/>
          <w:sz w:val="26"/>
          <w:szCs w:val="26"/>
          <w:lang w:val="es-US"/>
        </w:rPr>
        <w:t>.</w:t>
      </w:r>
    </w:p>
    <w:p w:rsidR="00FE4DDC" w:rsidRPr="00571F04" w:rsidRDefault="00FE4DDC" w:rsidP="00FE4DDC">
      <w:pPr>
        <w:ind w:firstLine="708"/>
        <w:jc w:val="both"/>
        <w:rPr>
          <w:bCs/>
          <w:sz w:val="26"/>
          <w:szCs w:val="26"/>
          <w:lang w:val="es-US"/>
        </w:rPr>
      </w:pPr>
      <w:r w:rsidRPr="00571F04">
        <w:rPr>
          <w:bCs/>
          <w:sz w:val="26"/>
          <w:szCs w:val="26"/>
          <w:lang w:val="es-US"/>
        </w:rPr>
        <w:t>Que la Provincia de Entre Ríos adhirió al Régimen Federal de Responsabilidad Fiscal por Ley N° 9.592 y al Régimen Federal de Responsabilidad Fiscal y Buenas Prácticas de Gobierno por Ley N° 10.599.</w:t>
      </w:r>
    </w:p>
    <w:p w:rsidR="00FE4DDC" w:rsidRPr="00571F04" w:rsidRDefault="00FE4DDC" w:rsidP="00FE4DDC">
      <w:pPr>
        <w:ind w:firstLine="708"/>
        <w:jc w:val="both"/>
        <w:rPr>
          <w:bCs/>
          <w:sz w:val="26"/>
          <w:szCs w:val="26"/>
          <w:lang w:val="es-US"/>
        </w:rPr>
      </w:pPr>
      <w:r w:rsidRPr="00571F04">
        <w:rPr>
          <w:bCs/>
          <w:sz w:val="26"/>
          <w:szCs w:val="26"/>
          <w:lang w:val="es-US"/>
        </w:rPr>
        <w:lastRenderedPageBreak/>
        <w:t>Que el Municipio de Federación ha adherido a dichos regímenes, resultando conveniente ratificar dicha adhesión e incluir sus normas modificatorias y complementarias.</w:t>
      </w:r>
    </w:p>
    <w:p w:rsidR="00FE4DDC" w:rsidRPr="00571F04" w:rsidRDefault="00FE4DDC" w:rsidP="00FE4DDC">
      <w:pPr>
        <w:ind w:firstLine="708"/>
        <w:jc w:val="both"/>
        <w:rPr>
          <w:bCs/>
          <w:sz w:val="26"/>
          <w:szCs w:val="26"/>
          <w:lang w:val="es-US"/>
        </w:rPr>
      </w:pPr>
      <w:r w:rsidRPr="00571F04">
        <w:rPr>
          <w:bCs/>
          <w:sz w:val="26"/>
          <w:szCs w:val="26"/>
          <w:lang w:val="es-US"/>
        </w:rPr>
        <w:t>Que, a efectos de garantizar la operatoria, corresponde autorizar la cesión y afectación de recursos de coparticipación nacional y provincial.</w:t>
      </w:r>
    </w:p>
    <w:p w:rsidR="00FE4DDC" w:rsidRPr="00571F04" w:rsidRDefault="00FE4DDC" w:rsidP="00FE4DDC">
      <w:pPr>
        <w:ind w:firstLine="708"/>
        <w:jc w:val="both"/>
        <w:rPr>
          <w:bCs/>
          <w:sz w:val="26"/>
          <w:szCs w:val="26"/>
          <w:lang w:val="es-US"/>
        </w:rPr>
      </w:pPr>
      <w:r w:rsidRPr="00571F04">
        <w:rPr>
          <w:bCs/>
          <w:sz w:val="26"/>
          <w:szCs w:val="26"/>
          <w:lang w:val="es-US"/>
        </w:rPr>
        <w:t>Que asimismo resulta necesario facultar al Departamento Ejecutivo Municipal a efectuar las adecuaciones presupuestarias correspondientes para el cumplimiento de las obligaciones asumidas.</w:t>
      </w:r>
    </w:p>
    <w:p w:rsidR="00122458" w:rsidRPr="00571F04" w:rsidRDefault="00897FEA" w:rsidP="00AC264E">
      <w:pPr>
        <w:ind w:firstLine="708"/>
        <w:jc w:val="both"/>
        <w:rPr>
          <w:bCs/>
          <w:sz w:val="26"/>
          <w:szCs w:val="26"/>
          <w:lang w:val="es-US"/>
        </w:rPr>
      </w:pPr>
      <w:r w:rsidRPr="00571F04">
        <w:rPr>
          <w:bCs/>
          <w:sz w:val="26"/>
          <w:szCs w:val="26"/>
          <w:lang w:val="es-US"/>
        </w:rPr>
        <w:t>Que en la V</w:t>
      </w:r>
      <w:r w:rsidR="006414C9" w:rsidRPr="00571F04">
        <w:rPr>
          <w:bCs/>
          <w:sz w:val="26"/>
          <w:szCs w:val="26"/>
          <w:lang w:val="es-US"/>
        </w:rPr>
        <w:t>I</w:t>
      </w:r>
      <w:r w:rsidRPr="00571F04">
        <w:rPr>
          <w:bCs/>
          <w:sz w:val="26"/>
          <w:szCs w:val="26"/>
          <w:lang w:val="es-US"/>
        </w:rPr>
        <w:t>I</w:t>
      </w:r>
      <w:r w:rsidR="00AC264E" w:rsidRPr="00571F04">
        <w:rPr>
          <w:bCs/>
          <w:sz w:val="26"/>
          <w:szCs w:val="26"/>
          <w:lang w:val="es-US"/>
        </w:rPr>
        <w:t>I</w:t>
      </w:r>
      <w:r w:rsidRPr="00571F04">
        <w:rPr>
          <w:bCs/>
          <w:sz w:val="26"/>
          <w:szCs w:val="26"/>
          <w:lang w:val="es-US"/>
        </w:rPr>
        <w:t xml:space="preserve"> SESIÓN ORDINARIA del corriente año llevada a cabo el día </w:t>
      </w:r>
      <w:r w:rsidR="00AC264E" w:rsidRPr="00571F04">
        <w:rPr>
          <w:bCs/>
          <w:sz w:val="26"/>
          <w:szCs w:val="26"/>
          <w:lang w:val="es-US"/>
        </w:rPr>
        <w:t>28</w:t>
      </w:r>
      <w:r w:rsidRPr="00571F04">
        <w:rPr>
          <w:bCs/>
          <w:sz w:val="26"/>
          <w:szCs w:val="26"/>
          <w:lang w:val="es-US"/>
        </w:rPr>
        <w:t xml:space="preserve"> de mayo de 2026, fue aprobada</w:t>
      </w:r>
      <w:r w:rsidR="00FE4DDC" w:rsidRPr="00571F04">
        <w:rPr>
          <w:bCs/>
          <w:sz w:val="26"/>
          <w:szCs w:val="26"/>
          <w:lang w:val="es-US"/>
        </w:rPr>
        <w:t xml:space="preserve"> con modificaciones,</w:t>
      </w:r>
      <w:r w:rsidRPr="00571F04">
        <w:rPr>
          <w:bCs/>
          <w:sz w:val="26"/>
          <w:szCs w:val="26"/>
          <w:lang w:val="es-US"/>
        </w:rPr>
        <w:t xml:space="preserve"> </w:t>
      </w:r>
      <w:r w:rsidR="00FE4DDC" w:rsidRPr="00571F04">
        <w:rPr>
          <w:bCs/>
          <w:sz w:val="26"/>
          <w:szCs w:val="26"/>
          <w:lang w:val="es-US"/>
        </w:rPr>
        <w:t>por mayoría absoluta de acuerdo al Artículo 99° punto 3° del Régimen Municipal, mediante Dictamen de Comisión</w:t>
      </w:r>
      <w:r w:rsidR="00801504" w:rsidRPr="00571F04">
        <w:rPr>
          <w:bCs/>
          <w:sz w:val="26"/>
          <w:szCs w:val="26"/>
          <w:lang w:val="es-US"/>
        </w:rPr>
        <w:t xml:space="preserve">, </w:t>
      </w:r>
      <w:r w:rsidRPr="00571F04">
        <w:rPr>
          <w:bCs/>
          <w:sz w:val="26"/>
          <w:szCs w:val="26"/>
          <w:lang w:val="es-US"/>
        </w:rPr>
        <w:t xml:space="preserve">la presente ordenanza a propuesta del </w:t>
      </w:r>
      <w:r w:rsidR="00122458" w:rsidRPr="00571F04">
        <w:rPr>
          <w:bCs/>
          <w:sz w:val="26"/>
          <w:szCs w:val="26"/>
          <w:lang w:val="es-US"/>
        </w:rPr>
        <w:t>Departamento Ejecutivo</w:t>
      </w:r>
      <w:r w:rsidRPr="00571F04">
        <w:rPr>
          <w:bCs/>
          <w:sz w:val="26"/>
          <w:szCs w:val="26"/>
          <w:lang w:val="es-US"/>
        </w:rPr>
        <w:t>.</w:t>
      </w:r>
      <w:r w:rsidRPr="00571F04">
        <w:rPr>
          <w:b/>
          <w:bCs/>
          <w:sz w:val="26"/>
          <w:szCs w:val="26"/>
          <w:lang w:val="es-US"/>
        </w:rPr>
        <w:t>-</w:t>
      </w:r>
    </w:p>
    <w:p w:rsidR="00AC264E" w:rsidRPr="00571F04" w:rsidRDefault="00AC264E" w:rsidP="00940BE9">
      <w:pPr>
        <w:ind w:firstLine="708"/>
        <w:rPr>
          <w:b/>
          <w:bCs/>
          <w:sz w:val="26"/>
          <w:szCs w:val="26"/>
          <w:u w:val="single"/>
          <w:lang w:val="es-AR"/>
        </w:rPr>
      </w:pPr>
    </w:p>
    <w:p w:rsidR="002C20D8" w:rsidRPr="00571F04" w:rsidRDefault="002C20D8" w:rsidP="00940BE9">
      <w:pPr>
        <w:ind w:firstLine="708"/>
        <w:rPr>
          <w:bCs/>
          <w:sz w:val="26"/>
          <w:szCs w:val="26"/>
          <w:u w:val="single"/>
          <w:lang w:val="es-AR"/>
        </w:rPr>
      </w:pPr>
      <w:r w:rsidRPr="00571F04">
        <w:rPr>
          <w:b/>
          <w:bCs/>
          <w:sz w:val="26"/>
          <w:szCs w:val="26"/>
          <w:u w:val="single"/>
          <w:lang w:val="es-AR"/>
        </w:rPr>
        <w:t>POR ELLO</w:t>
      </w:r>
      <w:r w:rsidRPr="00571F04">
        <w:rPr>
          <w:bCs/>
          <w:sz w:val="26"/>
          <w:szCs w:val="26"/>
          <w:u w:val="single"/>
          <w:lang w:val="es-AR"/>
        </w:rPr>
        <w:t>:</w:t>
      </w:r>
    </w:p>
    <w:p w:rsidR="002C20D8" w:rsidRPr="00571F04" w:rsidRDefault="002C20D8" w:rsidP="00940BE9">
      <w:pPr>
        <w:jc w:val="center"/>
        <w:rPr>
          <w:b/>
          <w:bCs/>
          <w:sz w:val="26"/>
          <w:szCs w:val="26"/>
          <w:lang w:val="es-AR"/>
        </w:rPr>
      </w:pPr>
      <w:r w:rsidRPr="00571F04">
        <w:rPr>
          <w:b/>
          <w:bCs/>
          <w:sz w:val="26"/>
          <w:szCs w:val="26"/>
          <w:lang w:val="es-AR"/>
        </w:rPr>
        <w:t>EL HONRABLE CONCEJO DELIBERANTE DE LA</w:t>
      </w:r>
    </w:p>
    <w:p w:rsidR="002C20D8" w:rsidRPr="00571F04" w:rsidRDefault="002C20D8" w:rsidP="00940BE9">
      <w:pPr>
        <w:jc w:val="center"/>
        <w:rPr>
          <w:b/>
          <w:bCs/>
          <w:sz w:val="26"/>
          <w:szCs w:val="26"/>
          <w:lang w:val="es-AR"/>
        </w:rPr>
      </w:pPr>
      <w:r w:rsidRPr="00571F04">
        <w:rPr>
          <w:b/>
          <w:bCs/>
          <w:sz w:val="26"/>
          <w:szCs w:val="26"/>
          <w:lang w:val="es-AR"/>
        </w:rPr>
        <w:t>MUNICIPALIDAD DE FEDERACION</w:t>
      </w:r>
      <w:r w:rsidRPr="00571F04">
        <w:rPr>
          <w:bCs/>
          <w:sz w:val="26"/>
          <w:szCs w:val="26"/>
          <w:lang w:val="es-AR"/>
        </w:rPr>
        <w:t xml:space="preserve">, </w:t>
      </w:r>
      <w:r w:rsidRPr="00571F04">
        <w:rPr>
          <w:b/>
          <w:bCs/>
          <w:sz w:val="26"/>
          <w:szCs w:val="26"/>
          <w:lang w:val="es-AR"/>
        </w:rPr>
        <w:t>Sanciona la presente:</w:t>
      </w:r>
    </w:p>
    <w:p w:rsidR="002C20D8" w:rsidRPr="00571F04" w:rsidRDefault="002C20D8" w:rsidP="00940BE9">
      <w:pPr>
        <w:jc w:val="center"/>
        <w:rPr>
          <w:b/>
          <w:bCs/>
          <w:sz w:val="26"/>
          <w:szCs w:val="26"/>
          <w:u w:val="single"/>
          <w:lang w:val="es-AR"/>
        </w:rPr>
      </w:pPr>
      <w:r w:rsidRPr="00571F04">
        <w:rPr>
          <w:b/>
          <w:bCs/>
          <w:sz w:val="26"/>
          <w:szCs w:val="26"/>
          <w:u w:val="single"/>
          <w:lang w:val="es-AR"/>
        </w:rPr>
        <w:t>O R D E N A N Z A:</w:t>
      </w:r>
    </w:p>
    <w:p w:rsidR="00122458" w:rsidRPr="00571F04" w:rsidRDefault="00122458" w:rsidP="00940BE9">
      <w:pPr>
        <w:jc w:val="center"/>
        <w:rPr>
          <w:b/>
          <w:bCs/>
          <w:sz w:val="26"/>
          <w:szCs w:val="26"/>
          <w:u w:val="single"/>
          <w:lang w:val="es-AR"/>
        </w:rPr>
      </w:pPr>
    </w:p>
    <w:p w:rsidR="00FE4DDC" w:rsidRPr="00571F04" w:rsidRDefault="002C20D8" w:rsidP="00FE4DDC">
      <w:pPr>
        <w:jc w:val="both"/>
        <w:rPr>
          <w:sz w:val="26"/>
          <w:szCs w:val="26"/>
        </w:rPr>
      </w:pPr>
      <w:r w:rsidRPr="00571F04">
        <w:rPr>
          <w:b/>
          <w:bCs/>
          <w:sz w:val="26"/>
          <w:szCs w:val="26"/>
          <w:lang w:val="es-ES_tradnl"/>
        </w:rPr>
        <w:t>ARTÍCULO 1°</w:t>
      </w:r>
      <w:r w:rsidR="006967F4" w:rsidRPr="00571F04">
        <w:rPr>
          <w:b/>
          <w:bCs/>
          <w:sz w:val="26"/>
          <w:szCs w:val="26"/>
          <w:lang w:val="es-ES_tradnl"/>
        </w:rPr>
        <w:t>.</w:t>
      </w:r>
      <w:r w:rsidR="006967F4" w:rsidRPr="00571F04">
        <w:rPr>
          <w:b/>
          <w:bCs/>
          <w:sz w:val="26"/>
          <w:szCs w:val="26"/>
        </w:rPr>
        <w:t>-</w:t>
      </w:r>
      <w:r w:rsidR="006967F4" w:rsidRPr="00571F04">
        <w:rPr>
          <w:sz w:val="26"/>
          <w:szCs w:val="26"/>
        </w:rPr>
        <w:t xml:space="preserve"> </w:t>
      </w:r>
      <w:r w:rsidR="00464C96" w:rsidRPr="00571F04">
        <w:rPr>
          <w:sz w:val="26"/>
          <w:szCs w:val="26"/>
        </w:rPr>
        <w:t>Autorizase</w:t>
      </w:r>
      <w:r w:rsidR="00FE4DDC" w:rsidRPr="00571F04">
        <w:rPr>
          <w:sz w:val="26"/>
          <w:szCs w:val="26"/>
        </w:rPr>
        <w:t xml:space="preserve"> al Departamento Ejecutivo Municipal a suscribir con el Banco Hipotecario S.A. un contrato de leasing para el arrendamiento con opción a compra de bienes registrables consistentes en maquinaria vial y equipamiento para obra pública, destinados a obras de pavimento y mantenimiento del espacio público, por hasta la suma de PESOS CUATROCIENTOS SETENTA Y UN MILLONES CIENTO SETENTA Y SIETE MIL QUINIENTOS DOCE ($471.177.512,00), más intereses, comisiones, gastos, seguros, impuestos y demás accesorios que resulten aplicables.</w:t>
      </w:r>
    </w:p>
    <w:p w:rsidR="00571F04" w:rsidRPr="00571F04" w:rsidRDefault="00571F04" w:rsidP="00FE4DDC">
      <w:pPr>
        <w:jc w:val="both"/>
        <w:rPr>
          <w:sz w:val="26"/>
          <w:szCs w:val="26"/>
        </w:rPr>
      </w:pPr>
    </w:p>
    <w:p w:rsidR="00FE4DDC" w:rsidRPr="00571F04" w:rsidRDefault="00571F04" w:rsidP="00FE4DDC">
      <w:pPr>
        <w:jc w:val="both"/>
        <w:rPr>
          <w:sz w:val="26"/>
          <w:szCs w:val="26"/>
        </w:rPr>
      </w:pPr>
      <w:r w:rsidRPr="00571F04">
        <w:rPr>
          <w:b/>
          <w:bCs/>
          <w:sz w:val="26"/>
          <w:szCs w:val="26"/>
          <w:lang w:val="es-ES_tradnl"/>
        </w:rPr>
        <w:t>ARTÍCULO 2°.</w:t>
      </w:r>
      <w:r w:rsidRPr="00571F04">
        <w:rPr>
          <w:b/>
          <w:bCs/>
          <w:sz w:val="26"/>
          <w:szCs w:val="26"/>
        </w:rPr>
        <w:t>-</w:t>
      </w:r>
      <w:r w:rsidRPr="00571F04">
        <w:rPr>
          <w:sz w:val="26"/>
          <w:szCs w:val="26"/>
        </w:rPr>
        <w:t xml:space="preserve"> </w:t>
      </w:r>
      <w:r w:rsidR="00FE4DDC" w:rsidRPr="00571F04">
        <w:rPr>
          <w:sz w:val="26"/>
          <w:szCs w:val="26"/>
        </w:rPr>
        <w:t>La operatoria se celebrará conforme a las condiciones de la propuesta presentada y/o las que en definitiva apruebe la entidad financiera, siempre que no alteren sustancialmente el objeto ni excedan los parámetros autorizados, contemplando como condiciones principales:</w:t>
      </w:r>
    </w:p>
    <w:p w:rsidR="00571F04" w:rsidRPr="00571F04" w:rsidRDefault="00FE4DDC" w:rsidP="00FE4DDC">
      <w:pPr>
        <w:pStyle w:val="Prrafodelista"/>
        <w:numPr>
          <w:ilvl w:val="0"/>
          <w:numId w:val="38"/>
        </w:numPr>
        <w:tabs>
          <w:tab w:val="left" w:pos="426"/>
        </w:tabs>
        <w:ind w:left="0" w:firstLine="0"/>
        <w:jc w:val="both"/>
        <w:rPr>
          <w:sz w:val="26"/>
          <w:szCs w:val="26"/>
        </w:rPr>
      </w:pPr>
      <w:r w:rsidRPr="00571F04">
        <w:rPr>
          <w:sz w:val="26"/>
          <w:szCs w:val="26"/>
        </w:rPr>
        <w:t>Modalidad: leasing comercial.</w:t>
      </w:r>
    </w:p>
    <w:p w:rsidR="00571F04" w:rsidRPr="00571F04" w:rsidRDefault="00FE4DDC" w:rsidP="00FE4DDC">
      <w:pPr>
        <w:pStyle w:val="Prrafodelista"/>
        <w:numPr>
          <w:ilvl w:val="0"/>
          <w:numId w:val="38"/>
        </w:numPr>
        <w:tabs>
          <w:tab w:val="left" w:pos="426"/>
        </w:tabs>
        <w:ind w:left="0" w:firstLine="0"/>
        <w:jc w:val="both"/>
        <w:rPr>
          <w:sz w:val="26"/>
          <w:szCs w:val="26"/>
        </w:rPr>
      </w:pPr>
      <w:r w:rsidRPr="00571F04">
        <w:rPr>
          <w:sz w:val="26"/>
          <w:szCs w:val="26"/>
        </w:rPr>
        <w:t>Destino: adquisición de bienes registrables para maquinaria vial y e</w:t>
      </w:r>
      <w:r w:rsidR="00571F04" w:rsidRPr="00571F04">
        <w:rPr>
          <w:sz w:val="26"/>
          <w:szCs w:val="26"/>
        </w:rPr>
        <w:t>quipamiento de obra pública.</w:t>
      </w:r>
    </w:p>
    <w:p w:rsidR="00571F04" w:rsidRPr="00571F04" w:rsidRDefault="00FE4DDC" w:rsidP="00FE4DDC">
      <w:pPr>
        <w:pStyle w:val="Prrafodelista"/>
        <w:numPr>
          <w:ilvl w:val="0"/>
          <w:numId w:val="38"/>
        </w:numPr>
        <w:tabs>
          <w:tab w:val="left" w:pos="426"/>
        </w:tabs>
        <w:ind w:left="0" w:firstLine="0"/>
        <w:jc w:val="both"/>
        <w:rPr>
          <w:sz w:val="26"/>
          <w:szCs w:val="26"/>
        </w:rPr>
      </w:pPr>
      <w:r w:rsidRPr="00571F04">
        <w:rPr>
          <w:sz w:val="26"/>
          <w:szCs w:val="26"/>
        </w:rPr>
        <w:t>Monto: hasta $471.177.512,00.</w:t>
      </w:r>
    </w:p>
    <w:p w:rsidR="00571F04" w:rsidRPr="00571F04" w:rsidRDefault="00FE4DDC" w:rsidP="00FE4DDC">
      <w:pPr>
        <w:pStyle w:val="Prrafodelista"/>
        <w:numPr>
          <w:ilvl w:val="0"/>
          <w:numId w:val="38"/>
        </w:numPr>
        <w:tabs>
          <w:tab w:val="left" w:pos="426"/>
        </w:tabs>
        <w:ind w:left="0" w:firstLine="0"/>
        <w:jc w:val="both"/>
        <w:rPr>
          <w:sz w:val="26"/>
          <w:szCs w:val="26"/>
        </w:rPr>
      </w:pPr>
      <w:r w:rsidRPr="00571F04">
        <w:rPr>
          <w:sz w:val="26"/>
          <w:szCs w:val="26"/>
        </w:rPr>
        <w:t>Moneda: pesos.</w:t>
      </w:r>
    </w:p>
    <w:p w:rsidR="00571F04" w:rsidRPr="00571F04" w:rsidRDefault="00FE4DDC" w:rsidP="00FE4DDC">
      <w:pPr>
        <w:pStyle w:val="Prrafodelista"/>
        <w:numPr>
          <w:ilvl w:val="0"/>
          <w:numId w:val="38"/>
        </w:numPr>
        <w:tabs>
          <w:tab w:val="left" w:pos="426"/>
        </w:tabs>
        <w:ind w:left="0" w:firstLine="0"/>
        <w:jc w:val="both"/>
        <w:rPr>
          <w:sz w:val="26"/>
          <w:szCs w:val="26"/>
        </w:rPr>
      </w:pPr>
      <w:r w:rsidRPr="00571F04">
        <w:rPr>
          <w:sz w:val="26"/>
          <w:szCs w:val="26"/>
        </w:rPr>
        <w:t>Plazo: treinta y seis (36) meses.</w:t>
      </w:r>
    </w:p>
    <w:p w:rsidR="00571F04" w:rsidRPr="00571F04" w:rsidRDefault="00FE4DDC" w:rsidP="00FE4DDC">
      <w:pPr>
        <w:pStyle w:val="Prrafodelista"/>
        <w:numPr>
          <w:ilvl w:val="0"/>
          <w:numId w:val="38"/>
        </w:numPr>
        <w:tabs>
          <w:tab w:val="left" w:pos="426"/>
        </w:tabs>
        <w:ind w:left="0" w:firstLine="0"/>
        <w:jc w:val="both"/>
        <w:rPr>
          <w:sz w:val="26"/>
          <w:szCs w:val="26"/>
        </w:rPr>
      </w:pPr>
      <w:r w:rsidRPr="00571F04">
        <w:rPr>
          <w:sz w:val="26"/>
          <w:szCs w:val="26"/>
        </w:rPr>
        <w:t>Frecuencia: cuotas mensuales.</w:t>
      </w:r>
    </w:p>
    <w:p w:rsidR="00571F04" w:rsidRPr="00571F04" w:rsidRDefault="00FE4DDC" w:rsidP="00FE4DDC">
      <w:pPr>
        <w:pStyle w:val="Prrafodelista"/>
        <w:numPr>
          <w:ilvl w:val="0"/>
          <w:numId w:val="38"/>
        </w:numPr>
        <w:tabs>
          <w:tab w:val="left" w:pos="426"/>
        </w:tabs>
        <w:ind w:left="0" w:firstLine="0"/>
        <w:jc w:val="both"/>
        <w:rPr>
          <w:sz w:val="26"/>
          <w:szCs w:val="26"/>
        </w:rPr>
      </w:pPr>
      <w:r w:rsidRPr="00571F04">
        <w:rPr>
          <w:sz w:val="26"/>
          <w:szCs w:val="26"/>
        </w:rPr>
        <w:t>Sistema: francés.</w:t>
      </w:r>
    </w:p>
    <w:p w:rsidR="00571F04" w:rsidRPr="00571F04" w:rsidRDefault="00FE4DDC" w:rsidP="00FE4DDC">
      <w:pPr>
        <w:pStyle w:val="Prrafodelista"/>
        <w:numPr>
          <w:ilvl w:val="0"/>
          <w:numId w:val="38"/>
        </w:numPr>
        <w:tabs>
          <w:tab w:val="left" w:pos="426"/>
        </w:tabs>
        <w:ind w:left="0" w:firstLine="0"/>
        <w:jc w:val="both"/>
        <w:rPr>
          <w:sz w:val="26"/>
          <w:szCs w:val="26"/>
        </w:rPr>
      </w:pPr>
      <w:r w:rsidRPr="00571F04">
        <w:rPr>
          <w:sz w:val="26"/>
          <w:szCs w:val="26"/>
        </w:rPr>
        <w:t>Tasa nominal anual: 39% fija.</w:t>
      </w:r>
    </w:p>
    <w:p w:rsidR="00571F04" w:rsidRPr="00571F04" w:rsidRDefault="00FE4DDC" w:rsidP="00FE4DDC">
      <w:pPr>
        <w:pStyle w:val="Prrafodelista"/>
        <w:numPr>
          <w:ilvl w:val="0"/>
          <w:numId w:val="38"/>
        </w:numPr>
        <w:tabs>
          <w:tab w:val="left" w:pos="426"/>
        </w:tabs>
        <w:ind w:left="0" w:firstLine="0"/>
        <w:jc w:val="both"/>
        <w:rPr>
          <w:sz w:val="26"/>
          <w:szCs w:val="26"/>
        </w:rPr>
      </w:pPr>
      <w:r w:rsidRPr="00571F04">
        <w:rPr>
          <w:sz w:val="26"/>
          <w:szCs w:val="26"/>
        </w:rPr>
        <w:t>Servicio administrativo: 0,5%.</w:t>
      </w:r>
    </w:p>
    <w:p w:rsidR="00FE4DDC" w:rsidRPr="00571F04" w:rsidRDefault="00FE4DDC" w:rsidP="00FE4DDC">
      <w:pPr>
        <w:pStyle w:val="Prrafodelista"/>
        <w:numPr>
          <w:ilvl w:val="0"/>
          <w:numId w:val="38"/>
        </w:numPr>
        <w:tabs>
          <w:tab w:val="left" w:pos="426"/>
        </w:tabs>
        <w:ind w:left="0" w:firstLine="0"/>
        <w:jc w:val="both"/>
        <w:rPr>
          <w:sz w:val="26"/>
          <w:szCs w:val="26"/>
        </w:rPr>
      </w:pPr>
      <w:r w:rsidRPr="00571F04">
        <w:rPr>
          <w:sz w:val="26"/>
          <w:szCs w:val="26"/>
        </w:rPr>
        <w:t>Opción de compra: conforme contrato definitivo.</w:t>
      </w:r>
    </w:p>
    <w:p w:rsidR="00AC264E" w:rsidRPr="00571F04" w:rsidRDefault="00571F04" w:rsidP="00FE4DDC">
      <w:pPr>
        <w:jc w:val="both"/>
        <w:rPr>
          <w:sz w:val="26"/>
          <w:szCs w:val="26"/>
        </w:rPr>
      </w:pPr>
      <w:r w:rsidRPr="00571F04">
        <w:rPr>
          <w:b/>
          <w:sz w:val="26"/>
          <w:szCs w:val="26"/>
        </w:rPr>
        <w:lastRenderedPageBreak/>
        <w:t>ARTÍCULO 3°</w:t>
      </w:r>
      <w:r w:rsidRPr="00571F04">
        <w:rPr>
          <w:b/>
          <w:bCs/>
          <w:sz w:val="26"/>
          <w:szCs w:val="26"/>
        </w:rPr>
        <w:t xml:space="preserve">.- </w:t>
      </w:r>
      <w:r w:rsidR="00464C96" w:rsidRPr="00571F04">
        <w:rPr>
          <w:sz w:val="26"/>
          <w:szCs w:val="26"/>
        </w:rPr>
        <w:t>Facultase</w:t>
      </w:r>
      <w:r w:rsidR="00FE4DDC" w:rsidRPr="00571F04">
        <w:rPr>
          <w:sz w:val="26"/>
          <w:szCs w:val="26"/>
        </w:rPr>
        <w:t xml:space="preserve"> al Departamento Ejecutivo Municipal a suscribir toda la documentación necesaria para la instrumentación de la operatoria.</w:t>
      </w:r>
    </w:p>
    <w:p w:rsidR="00AC264E" w:rsidRPr="00571F04" w:rsidRDefault="00AC264E" w:rsidP="00AC264E">
      <w:pPr>
        <w:jc w:val="both"/>
        <w:rPr>
          <w:bCs/>
          <w:sz w:val="26"/>
          <w:szCs w:val="26"/>
        </w:rPr>
      </w:pPr>
    </w:p>
    <w:p w:rsidR="00AC264E" w:rsidRPr="00571F04" w:rsidRDefault="00AC264E" w:rsidP="00AC264E">
      <w:pPr>
        <w:jc w:val="both"/>
        <w:rPr>
          <w:bCs/>
          <w:sz w:val="26"/>
          <w:szCs w:val="26"/>
        </w:rPr>
      </w:pPr>
      <w:r w:rsidRPr="00571F04">
        <w:rPr>
          <w:b/>
          <w:sz w:val="26"/>
          <w:szCs w:val="26"/>
        </w:rPr>
        <w:t>ARTÍCULO 4°</w:t>
      </w:r>
      <w:r w:rsidRPr="00571F04">
        <w:rPr>
          <w:b/>
          <w:bCs/>
          <w:sz w:val="26"/>
          <w:szCs w:val="26"/>
        </w:rPr>
        <w:t>.-</w:t>
      </w:r>
      <w:r w:rsidR="00571F04" w:rsidRPr="00571F04">
        <w:rPr>
          <w:bCs/>
          <w:sz w:val="26"/>
          <w:szCs w:val="26"/>
        </w:rPr>
        <w:t xml:space="preserve"> </w:t>
      </w:r>
      <w:r w:rsidR="00464C96" w:rsidRPr="00571F04">
        <w:rPr>
          <w:bCs/>
          <w:sz w:val="26"/>
          <w:szCs w:val="26"/>
        </w:rPr>
        <w:t>Facultase</w:t>
      </w:r>
      <w:r w:rsidR="00571F04" w:rsidRPr="00571F04">
        <w:rPr>
          <w:bCs/>
          <w:sz w:val="26"/>
          <w:szCs w:val="26"/>
        </w:rPr>
        <w:t xml:space="preserve"> al Departamento Ejecutivo Municipal a ofrecer en garantía, en favor de la entidad financiera interviniente, los fondos provenientes de las acreditaciones de First Data originadas en las transacciones comerciales realizadas con tarjetas de débito y crédito en el ámbito municipal, hasta la cancelación total de las obligaciones asumidas en el marco del contrato de leasing. Dichas acreditaciones constituyen un mecanismo idóneo y de amplia aceptación en el mercado financiero para garantizar el pago de cánones de leasing, no comprometiendo recursos de coparticipación federal ni provincial y preservando la disponibilidad de dichos fondos para la atención de las obligaciones corrientes del Municipio</w:t>
      </w:r>
      <w:r w:rsidRPr="00571F04">
        <w:rPr>
          <w:bCs/>
          <w:sz w:val="26"/>
          <w:szCs w:val="26"/>
        </w:rPr>
        <w:t>.</w:t>
      </w:r>
    </w:p>
    <w:p w:rsidR="00AC264E" w:rsidRPr="00571F04" w:rsidRDefault="00AC264E" w:rsidP="00AC264E">
      <w:pPr>
        <w:jc w:val="both"/>
        <w:rPr>
          <w:bCs/>
          <w:sz w:val="26"/>
          <w:szCs w:val="26"/>
        </w:rPr>
      </w:pPr>
    </w:p>
    <w:p w:rsidR="00571F04" w:rsidRPr="00571F04" w:rsidRDefault="00AC264E" w:rsidP="00571F04">
      <w:pPr>
        <w:jc w:val="both"/>
        <w:rPr>
          <w:bCs/>
          <w:sz w:val="26"/>
          <w:szCs w:val="26"/>
        </w:rPr>
      </w:pPr>
      <w:r w:rsidRPr="00571F04">
        <w:rPr>
          <w:b/>
          <w:sz w:val="26"/>
          <w:szCs w:val="26"/>
        </w:rPr>
        <w:t>ARTÍCULO 5°</w:t>
      </w:r>
      <w:r w:rsidRPr="00571F04">
        <w:rPr>
          <w:b/>
          <w:bCs/>
          <w:sz w:val="26"/>
          <w:szCs w:val="26"/>
        </w:rPr>
        <w:t>.-</w:t>
      </w:r>
      <w:r w:rsidR="00571F04" w:rsidRPr="00571F04">
        <w:rPr>
          <w:b/>
          <w:bCs/>
          <w:sz w:val="26"/>
          <w:szCs w:val="26"/>
        </w:rPr>
        <w:t xml:space="preserve"> </w:t>
      </w:r>
      <w:r w:rsidR="00464C96" w:rsidRPr="00571F04">
        <w:rPr>
          <w:bCs/>
          <w:sz w:val="26"/>
          <w:szCs w:val="26"/>
        </w:rPr>
        <w:t>Autorizase</w:t>
      </w:r>
      <w:r w:rsidR="00571F04" w:rsidRPr="00571F04">
        <w:rPr>
          <w:bCs/>
          <w:sz w:val="26"/>
          <w:szCs w:val="26"/>
        </w:rPr>
        <w:t xml:space="preserve"> al Departamento Ejecutivo Municipal a realizar las adecuaciones presupuestarias necesarias en el ejercicio vigente y en los futuros.</w:t>
      </w:r>
    </w:p>
    <w:p w:rsidR="00571F04" w:rsidRPr="00571F04" w:rsidRDefault="00571F04" w:rsidP="00571F04">
      <w:pPr>
        <w:jc w:val="both"/>
        <w:rPr>
          <w:bCs/>
          <w:sz w:val="26"/>
          <w:szCs w:val="26"/>
        </w:rPr>
      </w:pPr>
    </w:p>
    <w:p w:rsidR="00571F04" w:rsidRPr="00571F04" w:rsidRDefault="00571F04" w:rsidP="00571F04">
      <w:pPr>
        <w:jc w:val="both"/>
        <w:rPr>
          <w:bCs/>
          <w:sz w:val="26"/>
          <w:szCs w:val="26"/>
        </w:rPr>
      </w:pPr>
      <w:r w:rsidRPr="00571F04">
        <w:rPr>
          <w:b/>
          <w:sz w:val="26"/>
          <w:szCs w:val="26"/>
        </w:rPr>
        <w:t>ARTÍCULO 6°</w:t>
      </w:r>
      <w:r w:rsidRPr="00571F04">
        <w:rPr>
          <w:b/>
          <w:bCs/>
          <w:sz w:val="26"/>
          <w:szCs w:val="26"/>
        </w:rPr>
        <w:t xml:space="preserve">.- </w:t>
      </w:r>
      <w:r w:rsidR="00464C96" w:rsidRPr="00571F04">
        <w:rPr>
          <w:bCs/>
          <w:sz w:val="26"/>
          <w:szCs w:val="26"/>
        </w:rPr>
        <w:t>Ratificase</w:t>
      </w:r>
      <w:r w:rsidRPr="00571F04">
        <w:rPr>
          <w:bCs/>
          <w:sz w:val="26"/>
          <w:szCs w:val="26"/>
        </w:rPr>
        <w:t xml:space="preserve"> la adhesión del Municipio al Régimen Federal de Responsabilidad Fiscal establecido por la Ley Nacional N° 25.917 y normas complementarias, en el marco de las adhesiones dispuestas por la Provincia de Entre Ríos mediante las Leyes N° 9.592 y N° 10.599.</w:t>
      </w:r>
    </w:p>
    <w:p w:rsidR="00571F04" w:rsidRPr="00571F04" w:rsidRDefault="00571F04" w:rsidP="00571F04">
      <w:pPr>
        <w:jc w:val="both"/>
        <w:rPr>
          <w:bCs/>
          <w:sz w:val="26"/>
          <w:szCs w:val="26"/>
        </w:rPr>
      </w:pPr>
    </w:p>
    <w:p w:rsidR="00571F04" w:rsidRPr="00571F04" w:rsidRDefault="00571F04" w:rsidP="00571F04">
      <w:pPr>
        <w:jc w:val="both"/>
        <w:rPr>
          <w:bCs/>
          <w:sz w:val="26"/>
          <w:szCs w:val="26"/>
        </w:rPr>
      </w:pPr>
      <w:r w:rsidRPr="00571F04">
        <w:rPr>
          <w:b/>
          <w:sz w:val="26"/>
          <w:szCs w:val="26"/>
        </w:rPr>
        <w:t>ARTÍCULO 7°</w:t>
      </w:r>
      <w:r w:rsidRPr="00571F04">
        <w:rPr>
          <w:b/>
          <w:bCs/>
          <w:sz w:val="26"/>
          <w:szCs w:val="26"/>
        </w:rPr>
        <w:t xml:space="preserve">.- </w:t>
      </w:r>
      <w:r w:rsidRPr="00571F04">
        <w:rPr>
          <w:bCs/>
          <w:sz w:val="26"/>
          <w:szCs w:val="26"/>
        </w:rPr>
        <w:t>Establécese que los bienes a adquirir en el marco de la presente operatoria serán los siguientes:</w:t>
      </w:r>
    </w:p>
    <w:p w:rsidR="00571F04" w:rsidRPr="00571F04" w:rsidRDefault="00571F04" w:rsidP="00571F04">
      <w:pPr>
        <w:pStyle w:val="Prrafodelista"/>
        <w:numPr>
          <w:ilvl w:val="0"/>
          <w:numId w:val="40"/>
        </w:numPr>
        <w:tabs>
          <w:tab w:val="left" w:pos="426"/>
        </w:tabs>
        <w:ind w:left="0" w:firstLine="0"/>
        <w:jc w:val="both"/>
        <w:rPr>
          <w:bCs/>
          <w:sz w:val="26"/>
          <w:szCs w:val="26"/>
        </w:rPr>
      </w:pPr>
      <w:r w:rsidRPr="00571F04">
        <w:rPr>
          <w:bCs/>
          <w:sz w:val="26"/>
          <w:szCs w:val="26"/>
        </w:rPr>
        <w:t>Un (1) camión marca Foton modelo Auman D 1621, caja manual, cabina simple, con caja volcadora trasera de doce metros cúbicos (12 m3), nuevo sin uso.</w:t>
      </w:r>
    </w:p>
    <w:p w:rsidR="00571F04" w:rsidRPr="00571F04" w:rsidRDefault="00571F04" w:rsidP="00571F04">
      <w:pPr>
        <w:pStyle w:val="Prrafodelista"/>
        <w:numPr>
          <w:ilvl w:val="0"/>
          <w:numId w:val="40"/>
        </w:numPr>
        <w:tabs>
          <w:tab w:val="left" w:pos="426"/>
        </w:tabs>
        <w:ind w:left="0" w:firstLine="0"/>
        <w:jc w:val="both"/>
        <w:rPr>
          <w:bCs/>
          <w:sz w:val="26"/>
          <w:szCs w:val="26"/>
        </w:rPr>
      </w:pPr>
      <w:r w:rsidRPr="00571F04">
        <w:rPr>
          <w:bCs/>
          <w:sz w:val="26"/>
          <w:szCs w:val="26"/>
        </w:rPr>
        <w:t>Una (1) pala con retroexcavadora de noventa y seis (96) HP, con capacidad de carga delantera y balde retro de 1,5 toneladas y 0,3 m3, nueva sin uso.</w:t>
      </w:r>
    </w:p>
    <w:p w:rsidR="00571F04" w:rsidRPr="00571F04" w:rsidRDefault="00571F04" w:rsidP="00571F04">
      <w:pPr>
        <w:pStyle w:val="Prrafodelista"/>
        <w:numPr>
          <w:ilvl w:val="0"/>
          <w:numId w:val="40"/>
        </w:numPr>
        <w:tabs>
          <w:tab w:val="left" w:pos="426"/>
        </w:tabs>
        <w:ind w:left="0" w:firstLine="0"/>
        <w:jc w:val="both"/>
        <w:rPr>
          <w:bCs/>
          <w:sz w:val="26"/>
          <w:szCs w:val="26"/>
        </w:rPr>
      </w:pPr>
      <w:r w:rsidRPr="00571F04">
        <w:rPr>
          <w:bCs/>
          <w:sz w:val="26"/>
          <w:szCs w:val="26"/>
        </w:rPr>
        <w:t>Un (1) tractor con cabina, aire acondicionado y calefacción, potencia setenta y tres coma cinco kilovatios (73,5 kW) / cien (100) HP, tracción 3 puntos, nuevo sin uso.</w:t>
      </w:r>
    </w:p>
    <w:p w:rsidR="00571F04" w:rsidRPr="00571F04" w:rsidRDefault="00571F04" w:rsidP="00571F04">
      <w:pPr>
        <w:pStyle w:val="Prrafodelista"/>
        <w:numPr>
          <w:ilvl w:val="0"/>
          <w:numId w:val="40"/>
        </w:numPr>
        <w:tabs>
          <w:tab w:val="left" w:pos="426"/>
        </w:tabs>
        <w:ind w:left="0" w:firstLine="0"/>
        <w:jc w:val="both"/>
        <w:rPr>
          <w:bCs/>
          <w:sz w:val="26"/>
          <w:szCs w:val="26"/>
        </w:rPr>
      </w:pPr>
      <w:r w:rsidRPr="00571F04">
        <w:rPr>
          <w:bCs/>
          <w:sz w:val="26"/>
          <w:szCs w:val="26"/>
        </w:rPr>
        <w:t>Una (1) desmalezadora hidráulica articulada con ancho de corte de uno coma cincuenta metros (1,50 m), nueva sin uso.</w:t>
      </w:r>
    </w:p>
    <w:p w:rsidR="00571F04" w:rsidRPr="00571F04" w:rsidRDefault="00571F04" w:rsidP="00571F04">
      <w:pPr>
        <w:pStyle w:val="Prrafodelista"/>
        <w:numPr>
          <w:ilvl w:val="0"/>
          <w:numId w:val="40"/>
        </w:numPr>
        <w:tabs>
          <w:tab w:val="left" w:pos="426"/>
        </w:tabs>
        <w:ind w:left="0" w:firstLine="0"/>
        <w:jc w:val="both"/>
        <w:rPr>
          <w:bCs/>
          <w:sz w:val="26"/>
          <w:szCs w:val="26"/>
        </w:rPr>
      </w:pPr>
      <w:r w:rsidRPr="00571F04">
        <w:rPr>
          <w:bCs/>
          <w:sz w:val="26"/>
          <w:szCs w:val="26"/>
        </w:rPr>
        <w:t>Una (1) pala cargadora de noventa y siete kilovatios (97 kW) / ciento treinta (130) HP, balde de dos metros cúbicos (2 m3) y capacidad de levante de tres (3) toneladas, nueva sin uso.</w:t>
      </w:r>
    </w:p>
    <w:p w:rsidR="00571F04" w:rsidRPr="00571F04" w:rsidRDefault="00571F04" w:rsidP="00571F04">
      <w:pPr>
        <w:jc w:val="both"/>
        <w:rPr>
          <w:bCs/>
          <w:sz w:val="26"/>
          <w:szCs w:val="26"/>
        </w:rPr>
      </w:pPr>
    </w:p>
    <w:p w:rsidR="00AC264E" w:rsidRPr="00571F04" w:rsidRDefault="00571F04" w:rsidP="00571F04">
      <w:pPr>
        <w:jc w:val="both"/>
        <w:rPr>
          <w:bCs/>
          <w:sz w:val="26"/>
          <w:szCs w:val="26"/>
        </w:rPr>
      </w:pPr>
      <w:r w:rsidRPr="00571F04">
        <w:rPr>
          <w:b/>
          <w:sz w:val="26"/>
          <w:szCs w:val="26"/>
        </w:rPr>
        <w:t>ARTÍCULO 8°</w:t>
      </w:r>
      <w:r w:rsidRPr="00571F04">
        <w:rPr>
          <w:b/>
          <w:bCs/>
          <w:sz w:val="26"/>
          <w:szCs w:val="26"/>
        </w:rPr>
        <w:t xml:space="preserve">.- </w:t>
      </w:r>
      <w:r w:rsidRPr="00571F04">
        <w:rPr>
          <w:bCs/>
          <w:sz w:val="26"/>
          <w:szCs w:val="26"/>
        </w:rPr>
        <w:t>Regístrese, comuníquese y archívese.</w:t>
      </w:r>
      <w:r w:rsidRPr="00571F04">
        <w:rPr>
          <w:b/>
          <w:bCs/>
          <w:sz w:val="26"/>
          <w:szCs w:val="26"/>
        </w:rPr>
        <w:t>-</w:t>
      </w:r>
    </w:p>
    <w:p w:rsidR="0050230A" w:rsidRDefault="0050230A" w:rsidP="008624EF">
      <w:pPr>
        <w:jc w:val="both"/>
        <w:rPr>
          <w:b/>
          <w:bCs/>
          <w:kern w:val="36"/>
          <w:sz w:val="27"/>
          <w:szCs w:val="27"/>
          <w:lang w:eastAsia="es-AR"/>
        </w:rPr>
      </w:pPr>
    </w:p>
    <w:p w:rsidR="0050230A" w:rsidRDefault="0050230A" w:rsidP="008624EF">
      <w:pPr>
        <w:jc w:val="both"/>
        <w:rPr>
          <w:b/>
          <w:bCs/>
          <w:kern w:val="36"/>
          <w:sz w:val="27"/>
          <w:szCs w:val="27"/>
          <w:lang w:eastAsia="es-AR"/>
        </w:rPr>
      </w:pPr>
    </w:p>
    <w:p w:rsidR="0050230A" w:rsidRDefault="0050230A" w:rsidP="008624EF">
      <w:pPr>
        <w:jc w:val="both"/>
        <w:rPr>
          <w:b/>
          <w:bCs/>
          <w:kern w:val="36"/>
          <w:sz w:val="27"/>
          <w:szCs w:val="27"/>
          <w:lang w:eastAsia="es-AR"/>
        </w:rPr>
      </w:pPr>
    </w:p>
    <w:p w:rsidR="0050230A" w:rsidRDefault="0050230A" w:rsidP="008624EF">
      <w:pPr>
        <w:jc w:val="both"/>
        <w:rPr>
          <w:b/>
          <w:bCs/>
          <w:kern w:val="36"/>
          <w:sz w:val="27"/>
          <w:szCs w:val="27"/>
          <w:lang w:eastAsia="es-AR"/>
        </w:rPr>
      </w:pPr>
    </w:p>
    <w:p w:rsidR="0050230A" w:rsidRDefault="0050230A" w:rsidP="008624EF">
      <w:pPr>
        <w:jc w:val="both"/>
        <w:rPr>
          <w:b/>
          <w:bCs/>
          <w:kern w:val="36"/>
          <w:sz w:val="27"/>
          <w:szCs w:val="27"/>
          <w:lang w:eastAsia="es-AR"/>
        </w:rPr>
      </w:pPr>
    </w:p>
    <w:sectPr w:rsidR="0050230A" w:rsidSect="00795A68">
      <w:headerReference w:type="even" r:id="rId8"/>
      <w:headerReference w:type="default" r:id="rId9"/>
      <w:pgSz w:w="12240" w:h="15840"/>
      <w:pgMar w:top="1134" w:right="1021" w:bottom="1418" w:left="1418" w:header="53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7E09" w:rsidRDefault="00EB7E09">
      <w:r>
        <w:separator/>
      </w:r>
    </w:p>
  </w:endnote>
  <w:endnote w:type="continuationSeparator" w:id="1">
    <w:p w:rsidR="00EB7E09" w:rsidRDefault="00EB7E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Script">
    <w:panose1 w:val="030B0504020000000003"/>
    <w:charset w:val="00"/>
    <w:family w:val="script"/>
    <w:pitch w:val="variable"/>
    <w:sig w:usb0="0000028F" w:usb1="00000000" w:usb2="00000000" w:usb3="00000000" w:csb0="0000009F" w:csb1="00000000"/>
  </w:font>
  <w:font w:name="Vijaya">
    <w:charset w:val="00"/>
    <w:family w:val="roman"/>
    <w:pitch w:val="variable"/>
    <w:sig w:usb0="001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7E09" w:rsidRDefault="00EB7E09">
      <w:r>
        <w:separator/>
      </w:r>
    </w:p>
  </w:footnote>
  <w:footnote w:type="continuationSeparator" w:id="1">
    <w:p w:rsidR="00EB7E09" w:rsidRDefault="00EB7E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11" w:rsidRDefault="004A7A7C" w:rsidP="00A54C5F">
    <w:pPr>
      <w:pStyle w:val="Encabezado"/>
      <w:framePr w:wrap="around" w:vAnchor="text" w:hAnchor="margin" w:y="1"/>
      <w:rPr>
        <w:rStyle w:val="Nmerodepgina"/>
      </w:rPr>
    </w:pPr>
    <w:r>
      <w:rPr>
        <w:rStyle w:val="Nmerodepgina"/>
      </w:rPr>
      <w:fldChar w:fldCharType="begin"/>
    </w:r>
    <w:r w:rsidR="00813911">
      <w:rPr>
        <w:rStyle w:val="Nmerodepgina"/>
      </w:rPr>
      <w:instrText xml:space="preserve">PAGE  </w:instrText>
    </w:r>
    <w:r>
      <w:rPr>
        <w:rStyle w:val="Nmerodepgina"/>
      </w:rPr>
      <w:fldChar w:fldCharType="end"/>
    </w:r>
  </w:p>
  <w:p w:rsidR="00813911" w:rsidRDefault="00813911" w:rsidP="00973621">
    <w:pPr>
      <w:pStyle w:val="Encabezado"/>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11" w:rsidRDefault="00813911" w:rsidP="00973621">
    <w:pPr>
      <w:pStyle w:val="Ttulo1"/>
      <w:ind w:firstLine="360"/>
    </w:pPr>
    <w:r>
      <w:rPr>
        <w:noProof/>
      </w:rPr>
      <w:drawing>
        <wp:anchor distT="0" distB="0" distL="114300" distR="114300" simplePos="0" relativeHeight="251658752" behindDoc="1" locked="0" layoutInCell="1" allowOverlap="1">
          <wp:simplePos x="0" y="0"/>
          <wp:positionH relativeFrom="column">
            <wp:posOffset>5372100</wp:posOffset>
          </wp:positionH>
          <wp:positionV relativeFrom="paragraph">
            <wp:posOffset>0</wp:posOffset>
          </wp:positionV>
          <wp:extent cx="946150" cy="800100"/>
          <wp:effectExtent l="19050" t="0" r="6350" b="0"/>
          <wp:wrapNone/>
          <wp:docPr id="12" name="Imagen 11" descr="Logo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descr="Logo 2020"/>
                  <pic:cNvPicPr>
                    <a:picLocks noChangeAspect="1" noChangeArrowheads="1"/>
                  </pic:cNvPicPr>
                </pic:nvPicPr>
                <pic:blipFill>
                  <a:blip r:embed="rId1"/>
                  <a:srcRect/>
                  <a:stretch>
                    <a:fillRect/>
                  </a:stretch>
                </pic:blipFill>
                <pic:spPr bwMode="auto">
                  <a:xfrm>
                    <a:off x="0" y="0"/>
                    <a:ext cx="946150" cy="800100"/>
                  </a:xfrm>
                  <a:prstGeom prst="rect">
                    <a:avLst/>
                  </a:prstGeom>
                  <a:noFill/>
                  <a:ln w="9525">
                    <a:noFill/>
                    <a:miter lim="800000"/>
                    <a:headEnd/>
                    <a:tailEnd/>
                  </a:ln>
                </pic:spPr>
              </pic:pic>
            </a:graphicData>
          </a:graphic>
        </wp:anchor>
      </w:drawing>
    </w:r>
    <w:r>
      <w:rPr>
        <w:noProof/>
      </w:rPr>
      <w:drawing>
        <wp:anchor distT="0" distB="0" distL="114300" distR="114300" simplePos="0" relativeHeight="251656704" behindDoc="1" locked="0" layoutInCell="1" allowOverlap="1">
          <wp:simplePos x="0" y="0"/>
          <wp:positionH relativeFrom="column">
            <wp:posOffset>0</wp:posOffset>
          </wp:positionH>
          <wp:positionV relativeFrom="paragraph">
            <wp:posOffset>0</wp:posOffset>
          </wp:positionV>
          <wp:extent cx="558800" cy="685800"/>
          <wp:effectExtent l="19050" t="0" r="0" b="0"/>
          <wp:wrapNone/>
          <wp:docPr id="11" name="Imagen 1" descr="1-ER-Federac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1-ER-Federacion"/>
                  <pic:cNvPicPr>
                    <a:picLocks noChangeAspect="1" noChangeArrowheads="1"/>
                  </pic:cNvPicPr>
                </pic:nvPicPr>
                <pic:blipFill>
                  <a:blip r:embed="rId2"/>
                  <a:srcRect/>
                  <a:stretch>
                    <a:fillRect/>
                  </a:stretch>
                </pic:blipFill>
                <pic:spPr bwMode="auto">
                  <a:xfrm>
                    <a:off x="0" y="0"/>
                    <a:ext cx="558800" cy="685800"/>
                  </a:xfrm>
                  <a:prstGeom prst="rect">
                    <a:avLst/>
                  </a:prstGeom>
                  <a:noFill/>
                  <a:ln w="9525">
                    <a:noFill/>
                    <a:miter lim="800000"/>
                    <a:headEnd/>
                    <a:tailEnd/>
                  </a:ln>
                </pic:spPr>
              </pic:pic>
            </a:graphicData>
          </a:graphic>
        </wp:anchor>
      </w:drawing>
    </w:r>
    <w:r>
      <w:rPr>
        <w:rFonts w:ascii="Segoe Script" w:hAnsi="Segoe Script" w:cs="Vijaya"/>
        <w:sz w:val="16"/>
        <w:szCs w:val="16"/>
      </w:rPr>
      <w:t xml:space="preserve">                                                                                           </w:t>
    </w:r>
    <w:r w:rsidRPr="00F62269">
      <w:rPr>
        <w:rFonts w:ascii="Segoe Script" w:hAnsi="Segoe Script" w:cs="Vijaya"/>
        <w:sz w:val="16"/>
        <w:szCs w:val="16"/>
      </w:rPr>
      <w:t>“Donar sangre, es Donar Vida”</w:t>
    </w:r>
  </w:p>
  <w:p w:rsidR="00813911" w:rsidRDefault="00813911" w:rsidP="00BC109D">
    <w:pPr>
      <w:pStyle w:val="Ttulo1"/>
      <w:jc w:val="center"/>
    </w:pPr>
    <w:r>
      <w:t>HONORABLE CONCEJO DELIBERANTE</w:t>
    </w:r>
  </w:p>
  <w:p w:rsidR="00813911" w:rsidRDefault="00813911" w:rsidP="00BC109D">
    <w:pPr>
      <w:jc w:val="center"/>
      <w:rPr>
        <w:b/>
        <w:bCs/>
        <w:sz w:val="20"/>
      </w:rPr>
    </w:pPr>
    <w:r>
      <w:rPr>
        <w:b/>
        <w:bCs/>
        <w:sz w:val="20"/>
      </w:rPr>
      <w:t>MUNICIPALIDAD DE FEDERACIÓN</w:t>
    </w:r>
  </w:p>
  <w:p w:rsidR="00813911" w:rsidRDefault="00813911" w:rsidP="00BC109D">
    <w:pPr>
      <w:jc w:val="center"/>
      <w:rPr>
        <w:sz w:val="20"/>
      </w:rPr>
    </w:pPr>
    <w:r>
      <w:rPr>
        <w:sz w:val="20"/>
      </w:rPr>
      <w:t>San Martín y Las Hortensias</w:t>
    </w:r>
  </w:p>
  <w:p w:rsidR="00813911" w:rsidRDefault="00813911" w:rsidP="00BC109D">
    <w:pPr>
      <w:jc w:val="center"/>
      <w:rPr>
        <w:sz w:val="6"/>
        <w:szCs w:val="6"/>
      </w:rPr>
    </w:pPr>
    <w:r>
      <w:t>FEDERACIÓN (E.R.)</w:t>
    </w:r>
  </w:p>
  <w:p w:rsidR="00813911" w:rsidRDefault="004A7A7C" w:rsidP="00973621">
    <w:pPr>
      <w:pStyle w:val="Encabezado"/>
      <w:framePr w:wrap="around" w:vAnchor="text" w:hAnchor="margin" w:y="38"/>
      <w:rPr>
        <w:rStyle w:val="Nmerodepgina"/>
      </w:rPr>
    </w:pPr>
    <w:r>
      <w:rPr>
        <w:rStyle w:val="Nmerodepgina"/>
      </w:rPr>
      <w:fldChar w:fldCharType="begin"/>
    </w:r>
    <w:r w:rsidR="00813911">
      <w:rPr>
        <w:rStyle w:val="Nmerodepgina"/>
      </w:rPr>
      <w:instrText xml:space="preserve">PAGE  </w:instrText>
    </w:r>
    <w:r>
      <w:rPr>
        <w:rStyle w:val="Nmerodepgina"/>
      </w:rPr>
      <w:fldChar w:fldCharType="separate"/>
    </w:r>
    <w:r w:rsidR="00C41BE8">
      <w:rPr>
        <w:rStyle w:val="Nmerodepgina"/>
        <w:noProof/>
      </w:rPr>
      <w:t>- 3 -</w:t>
    </w:r>
    <w:r>
      <w:rPr>
        <w:rStyle w:val="Nmerodepgina"/>
      </w:rPr>
      <w:fldChar w:fldCharType="end"/>
    </w:r>
  </w:p>
  <w:p w:rsidR="00813911" w:rsidRPr="00DE1BEF" w:rsidRDefault="00813911" w:rsidP="00BC109D">
    <w:pPr>
      <w:jc w:val="center"/>
      <w:rPr>
        <w:sz w:val="6"/>
        <w:szCs w:val="6"/>
      </w:rPr>
    </w:pPr>
  </w:p>
  <w:p w:rsidR="00813911" w:rsidRPr="00DD133C" w:rsidRDefault="004A7A7C" w:rsidP="002278E9">
    <w:pPr>
      <w:rPr>
        <w:b/>
        <w:sz w:val="28"/>
        <w:szCs w:val="28"/>
      </w:rPr>
    </w:pPr>
    <w:r w:rsidRPr="004A7A7C">
      <w:rPr>
        <w:b/>
        <w:noProof/>
        <w:sz w:val="6"/>
        <w:szCs w:val="6"/>
      </w:rPr>
      <w:pict>
        <v:polyline id="_x0000_s2058" style="position:absolute;z-index:251657728" points="-4.5pt,15.85pt,499.5pt,14.35pt" coordsize="10080,30" filled="f">
          <v:path arrowok="t"/>
        </v:polyline>
      </w:pict>
    </w:r>
    <w:r w:rsidR="00813911">
      <w:t xml:space="preserve">                                                                                                 </w:t>
    </w:r>
    <w:r w:rsidR="00813911" w:rsidRPr="00DD133C">
      <w:rPr>
        <w:b/>
        <w:sz w:val="28"/>
        <w:szCs w:val="28"/>
      </w:rPr>
      <w:t>ORDENANZA Nº 2.</w:t>
    </w:r>
    <w:r w:rsidR="00813911">
      <w:rPr>
        <w:b/>
        <w:sz w:val="28"/>
        <w:szCs w:val="28"/>
      </w:rPr>
      <w:t>6</w:t>
    </w:r>
    <w:r w:rsidR="00953DDE">
      <w:rPr>
        <w:b/>
        <w:sz w:val="28"/>
        <w:szCs w:val="28"/>
      </w:rPr>
      <w:t>30</w:t>
    </w:r>
    <w:r w:rsidR="00813911">
      <w:rPr>
        <w:b/>
        <w:sz w:val="28"/>
        <w:szCs w:val="28"/>
      </w:rPr>
      <w:t xml:space="preserve"> </w:t>
    </w:r>
    <w:r w:rsidR="00813911" w:rsidRPr="00DD133C">
      <w:rPr>
        <w:b/>
        <w:sz w:val="28"/>
        <w:szCs w:val="28"/>
      </w:rPr>
      <w:t>- H.C.D.</w:t>
    </w:r>
  </w:p>
  <w:p w:rsidR="00813911" w:rsidRPr="005D7A6F" w:rsidRDefault="00813911" w:rsidP="00C662B4">
    <w:pPr>
      <w:rPr>
        <w:b/>
        <w:sz w:val="6"/>
        <w:szCs w:val="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628A8"/>
    <w:multiLevelType w:val="hybridMultilevel"/>
    <w:tmpl w:val="C2641F38"/>
    <w:lvl w:ilvl="0" w:tplc="FF8A0876">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05749A6"/>
    <w:multiLevelType w:val="hybridMultilevel"/>
    <w:tmpl w:val="6E647C6C"/>
    <w:lvl w:ilvl="0" w:tplc="4A9A7904">
      <w:start w:val="1"/>
      <w:numFmt w:val="upperLetter"/>
      <w:lvlText w:val="%1)"/>
      <w:lvlJc w:val="left"/>
      <w:pPr>
        <w:ind w:left="720" w:hanging="360"/>
      </w:pPr>
      <w:rPr>
        <w:rFonts w:hint="default"/>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1961588"/>
    <w:multiLevelType w:val="hybridMultilevel"/>
    <w:tmpl w:val="D0D07432"/>
    <w:lvl w:ilvl="0" w:tplc="0F7C6990">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03452D8C"/>
    <w:multiLevelType w:val="hybridMultilevel"/>
    <w:tmpl w:val="07BE4696"/>
    <w:lvl w:ilvl="0" w:tplc="4A9A7904">
      <w:start w:val="1"/>
      <w:numFmt w:val="upperLetter"/>
      <w:lvlText w:val="%1)"/>
      <w:lvlJc w:val="left"/>
      <w:pPr>
        <w:ind w:left="720" w:hanging="360"/>
      </w:pPr>
      <w:rPr>
        <w:rFonts w:hint="default"/>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0CCD5761"/>
    <w:multiLevelType w:val="hybridMultilevel"/>
    <w:tmpl w:val="D56AF2C0"/>
    <w:lvl w:ilvl="0" w:tplc="2E2CC54C">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0E6B6092"/>
    <w:multiLevelType w:val="hybridMultilevel"/>
    <w:tmpl w:val="088652FE"/>
    <w:lvl w:ilvl="0" w:tplc="033A3750">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104C5C74"/>
    <w:multiLevelType w:val="hybridMultilevel"/>
    <w:tmpl w:val="3CF4D84A"/>
    <w:lvl w:ilvl="0" w:tplc="78F8630C">
      <w:start w:val="1"/>
      <w:numFmt w:val="upp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12585F1C"/>
    <w:multiLevelType w:val="hybridMultilevel"/>
    <w:tmpl w:val="0944F932"/>
    <w:lvl w:ilvl="0" w:tplc="F5509B7A">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12B00DBC"/>
    <w:multiLevelType w:val="hybridMultilevel"/>
    <w:tmpl w:val="E3EC934C"/>
    <w:lvl w:ilvl="0" w:tplc="405A39F6">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19032B26"/>
    <w:multiLevelType w:val="multilevel"/>
    <w:tmpl w:val="2F227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90F0FE5"/>
    <w:multiLevelType w:val="hybridMultilevel"/>
    <w:tmpl w:val="D35E32D8"/>
    <w:lvl w:ilvl="0" w:tplc="02E69598">
      <w:start w:val="1"/>
      <w:numFmt w:val="lowerLetter"/>
      <w:lvlText w:val="%1)"/>
      <w:lvlJc w:val="left"/>
      <w:pPr>
        <w:ind w:left="720" w:hanging="360"/>
      </w:pPr>
      <w:rPr>
        <w:rFonts w:hint="default"/>
        <w:b/>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1">
    <w:nsid w:val="1A044966"/>
    <w:multiLevelType w:val="hybridMultilevel"/>
    <w:tmpl w:val="4216B198"/>
    <w:lvl w:ilvl="0" w:tplc="9B6AC190">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1F0C3C73"/>
    <w:multiLevelType w:val="hybridMultilevel"/>
    <w:tmpl w:val="D736D890"/>
    <w:lvl w:ilvl="0" w:tplc="A83A4D0E">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2191725A"/>
    <w:multiLevelType w:val="hybridMultilevel"/>
    <w:tmpl w:val="DA82519A"/>
    <w:lvl w:ilvl="0" w:tplc="033A3750">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220423A5"/>
    <w:multiLevelType w:val="hybridMultilevel"/>
    <w:tmpl w:val="5D62EF2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25BD06BB"/>
    <w:multiLevelType w:val="hybridMultilevel"/>
    <w:tmpl w:val="36E66180"/>
    <w:lvl w:ilvl="0" w:tplc="F5509B7A">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2C65663E"/>
    <w:multiLevelType w:val="hybridMultilevel"/>
    <w:tmpl w:val="BFF007E0"/>
    <w:lvl w:ilvl="0" w:tplc="4A9A7904">
      <w:start w:val="1"/>
      <w:numFmt w:val="upperLetter"/>
      <w:lvlText w:val="%1)"/>
      <w:lvlJc w:val="left"/>
      <w:pPr>
        <w:ind w:left="502" w:hanging="360"/>
      </w:pPr>
      <w:rPr>
        <w:rFonts w:hint="default"/>
        <w:sz w:val="22"/>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7">
    <w:nsid w:val="2E471C13"/>
    <w:multiLevelType w:val="multilevel"/>
    <w:tmpl w:val="59B61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01C6B65"/>
    <w:multiLevelType w:val="hybridMultilevel"/>
    <w:tmpl w:val="A36C1358"/>
    <w:lvl w:ilvl="0" w:tplc="328EF81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0B717D9"/>
    <w:multiLevelType w:val="multilevel"/>
    <w:tmpl w:val="0456B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1683236"/>
    <w:multiLevelType w:val="singleLevel"/>
    <w:tmpl w:val="64B4EC04"/>
    <w:lvl w:ilvl="0">
      <w:start w:val="1"/>
      <w:numFmt w:val="decimal"/>
      <w:lvlText w:val="%1."/>
      <w:lvlJc w:val="left"/>
      <w:pPr>
        <w:tabs>
          <w:tab w:val="num" w:pos="360"/>
        </w:tabs>
        <w:ind w:left="360" w:hanging="360"/>
      </w:pPr>
      <w:rPr>
        <w:rFonts w:hint="default"/>
        <w:b/>
      </w:rPr>
    </w:lvl>
  </w:abstractNum>
  <w:abstractNum w:abstractNumId="21">
    <w:nsid w:val="3E4A4BAE"/>
    <w:multiLevelType w:val="hybridMultilevel"/>
    <w:tmpl w:val="02329692"/>
    <w:lvl w:ilvl="0" w:tplc="FF8A0876">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402A4F51"/>
    <w:multiLevelType w:val="hybridMultilevel"/>
    <w:tmpl w:val="228EE5BE"/>
    <w:lvl w:ilvl="0" w:tplc="CA3E521C">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41856015"/>
    <w:multiLevelType w:val="hybridMultilevel"/>
    <w:tmpl w:val="9F980BCC"/>
    <w:lvl w:ilvl="0" w:tplc="F14CB2BC">
      <w:start w:val="1"/>
      <w:numFmt w:val="lowerLetter"/>
      <w:lvlText w:val="%1)"/>
      <w:lvlJc w:val="left"/>
      <w:pPr>
        <w:ind w:left="360" w:hanging="360"/>
      </w:pPr>
      <w:rPr>
        <w:rFonts w:hint="default"/>
        <w:b/>
      </w:r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24">
    <w:nsid w:val="4EF01132"/>
    <w:multiLevelType w:val="hybridMultilevel"/>
    <w:tmpl w:val="C2468134"/>
    <w:lvl w:ilvl="0" w:tplc="A83A4D0E">
      <w:start w:val="1"/>
      <w:numFmt w:val="lowerLetter"/>
      <w:lvlText w:val="%1)"/>
      <w:lvlJc w:val="left"/>
      <w:pPr>
        <w:ind w:left="1004" w:hanging="360"/>
      </w:pPr>
      <w:rPr>
        <w:rFonts w:hint="default"/>
        <w:b/>
      </w:r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25">
    <w:nsid w:val="56827537"/>
    <w:multiLevelType w:val="hybridMultilevel"/>
    <w:tmpl w:val="0410340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56A36B3C"/>
    <w:multiLevelType w:val="hybridMultilevel"/>
    <w:tmpl w:val="9B766622"/>
    <w:lvl w:ilvl="0" w:tplc="AF223548">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nsid w:val="57841E89"/>
    <w:multiLevelType w:val="multilevel"/>
    <w:tmpl w:val="5A087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810372F"/>
    <w:multiLevelType w:val="hybridMultilevel"/>
    <w:tmpl w:val="636A6A28"/>
    <w:lvl w:ilvl="0" w:tplc="ED34A7E0">
      <w:start w:val="1"/>
      <w:numFmt w:val="lowerLetter"/>
      <w:lvlText w:val="%1)"/>
      <w:lvlJc w:val="left"/>
      <w:pPr>
        <w:ind w:left="786" w:hanging="360"/>
      </w:pPr>
      <w:rPr>
        <w:rFonts w:hint="default"/>
        <w:b/>
      </w:rPr>
    </w:lvl>
    <w:lvl w:ilvl="1" w:tplc="2C0A0019" w:tentative="1">
      <w:start w:val="1"/>
      <w:numFmt w:val="lowerLetter"/>
      <w:lvlText w:val="%2."/>
      <w:lvlJc w:val="left"/>
      <w:pPr>
        <w:ind w:left="1506" w:hanging="360"/>
      </w:pPr>
    </w:lvl>
    <w:lvl w:ilvl="2" w:tplc="2C0A001B" w:tentative="1">
      <w:start w:val="1"/>
      <w:numFmt w:val="lowerRoman"/>
      <w:lvlText w:val="%3."/>
      <w:lvlJc w:val="right"/>
      <w:pPr>
        <w:ind w:left="2226" w:hanging="180"/>
      </w:pPr>
    </w:lvl>
    <w:lvl w:ilvl="3" w:tplc="2C0A000F" w:tentative="1">
      <w:start w:val="1"/>
      <w:numFmt w:val="decimal"/>
      <w:lvlText w:val="%4."/>
      <w:lvlJc w:val="left"/>
      <w:pPr>
        <w:ind w:left="2946" w:hanging="360"/>
      </w:pPr>
    </w:lvl>
    <w:lvl w:ilvl="4" w:tplc="2C0A0019" w:tentative="1">
      <w:start w:val="1"/>
      <w:numFmt w:val="lowerLetter"/>
      <w:lvlText w:val="%5."/>
      <w:lvlJc w:val="left"/>
      <w:pPr>
        <w:ind w:left="3666" w:hanging="360"/>
      </w:pPr>
    </w:lvl>
    <w:lvl w:ilvl="5" w:tplc="2C0A001B" w:tentative="1">
      <w:start w:val="1"/>
      <w:numFmt w:val="lowerRoman"/>
      <w:lvlText w:val="%6."/>
      <w:lvlJc w:val="right"/>
      <w:pPr>
        <w:ind w:left="4386" w:hanging="180"/>
      </w:pPr>
    </w:lvl>
    <w:lvl w:ilvl="6" w:tplc="2C0A000F" w:tentative="1">
      <w:start w:val="1"/>
      <w:numFmt w:val="decimal"/>
      <w:lvlText w:val="%7."/>
      <w:lvlJc w:val="left"/>
      <w:pPr>
        <w:ind w:left="5106" w:hanging="360"/>
      </w:pPr>
    </w:lvl>
    <w:lvl w:ilvl="7" w:tplc="2C0A0019" w:tentative="1">
      <w:start w:val="1"/>
      <w:numFmt w:val="lowerLetter"/>
      <w:lvlText w:val="%8."/>
      <w:lvlJc w:val="left"/>
      <w:pPr>
        <w:ind w:left="5826" w:hanging="360"/>
      </w:pPr>
    </w:lvl>
    <w:lvl w:ilvl="8" w:tplc="2C0A001B" w:tentative="1">
      <w:start w:val="1"/>
      <w:numFmt w:val="lowerRoman"/>
      <w:lvlText w:val="%9."/>
      <w:lvlJc w:val="right"/>
      <w:pPr>
        <w:ind w:left="6546" w:hanging="180"/>
      </w:pPr>
    </w:lvl>
  </w:abstractNum>
  <w:abstractNum w:abstractNumId="29">
    <w:nsid w:val="5867225F"/>
    <w:multiLevelType w:val="multilevel"/>
    <w:tmpl w:val="89EA5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86B4741"/>
    <w:multiLevelType w:val="hybridMultilevel"/>
    <w:tmpl w:val="FCDC34BE"/>
    <w:lvl w:ilvl="0" w:tplc="033A3750">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nsid w:val="5A5A03EA"/>
    <w:multiLevelType w:val="hybridMultilevel"/>
    <w:tmpl w:val="ACB6653E"/>
    <w:lvl w:ilvl="0" w:tplc="F5509B7A">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nsid w:val="5A5D6488"/>
    <w:multiLevelType w:val="hybridMultilevel"/>
    <w:tmpl w:val="6268C93A"/>
    <w:lvl w:ilvl="0" w:tplc="4A9A7904">
      <w:start w:val="1"/>
      <w:numFmt w:val="upperLetter"/>
      <w:lvlText w:val="%1)"/>
      <w:lvlJc w:val="left"/>
      <w:pPr>
        <w:ind w:left="502" w:hanging="360"/>
      </w:pPr>
      <w:rPr>
        <w:rFonts w:hint="default"/>
        <w:sz w:val="22"/>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3">
    <w:nsid w:val="5E0A6B17"/>
    <w:multiLevelType w:val="hybridMultilevel"/>
    <w:tmpl w:val="A99E9AB8"/>
    <w:lvl w:ilvl="0" w:tplc="EFBE02A8">
      <w:start w:val="1"/>
      <w:numFmt w:val="lowerLetter"/>
      <w:lvlText w:val="%1)"/>
      <w:lvlJc w:val="left"/>
      <w:pPr>
        <w:ind w:left="720" w:hanging="360"/>
      </w:pPr>
      <w:rPr>
        <w:rFonts w:hint="default"/>
        <w:b/>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4">
    <w:nsid w:val="6314413D"/>
    <w:multiLevelType w:val="hybridMultilevel"/>
    <w:tmpl w:val="34BC5F56"/>
    <w:lvl w:ilvl="0" w:tplc="CA3E521C">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nsid w:val="67DB1410"/>
    <w:multiLevelType w:val="hybridMultilevel"/>
    <w:tmpl w:val="30F22648"/>
    <w:lvl w:ilvl="0" w:tplc="F70AF668">
      <w:start w:val="1"/>
      <w:numFmt w:val="upperLetter"/>
      <w:lvlText w:val="%1)"/>
      <w:lvlJc w:val="left"/>
      <w:pPr>
        <w:ind w:left="1070" w:hanging="360"/>
      </w:pPr>
      <w:rPr>
        <w:rFonts w:hint="default"/>
        <w:b/>
        <w:sz w:val="22"/>
      </w:rPr>
    </w:lvl>
    <w:lvl w:ilvl="1" w:tplc="0C0A0019" w:tentative="1">
      <w:start w:val="1"/>
      <w:numFmt w:val="lowerLetter"/>
      <w:lvlText w:val="%2."/>
      <w:lvlJc w:val="left"/>
      <w:pPr>
        <w:ind w:left="1790" w:hanging="360"/>
      </w:pPr>
    </w:lvl>
    <w:lvl w:ilvl="2" w:tplc="0C0A001B" w:tentative="1">
      <w:start w:val="1"/>
      <w:numFmt w:val="lowerRoman"/>
      <w:lvlText w:val="%3."/>
      <w:lvlJc w:val="right"/>
      <w:pPr>
        <w:ind w:left="2510" w:hanging="180"/>
      </w:pPr>
    </w:lvl>
    <w:lvl w:ilvl="3" w:tplc="0C0A000F" w:tentative="1">
      <w:start w:val="1"/>
      <w:numFmt w:val="decimal"/>
      <w:lvlText w:val="%4."/>
      <w:lvlJc w:val="left"/>
      <w:pPr>
        <w:ind w:left="3230" w:hanging="360"/>
      </w:pPr>
    </w:lvl>
    <w:lvl w:ilvl="4" w:tplc="0C0A0019" w:tentative="1">
      <w:start w:val="1"/>
      <w:numFmt w:val="lowerLetter"/>
      <w:lvlText w:val="%5."/>
      <w:lvlJc w:val="left"/>
      <w:pPr>
        <w:ind w:left="3950" w:hanging="360"/>
      </w:pPr>
    </w:lvl>
    <w:lvl w:ilvl="5" w:tplc="0C0A001B" w:tentative="1">
      <w:start w:val="1"/>
      <w:numFmt w:val="lowerRoman"/>
      <w:lvlText w:val="%6."/>
      <w:lvlJc w:val="right"/>
      <w:pPr>
        <w:ind w:left="4670" w:hanging="180"/>
      </w:pPr>
    </w:lvl>
    <w:lvl w:ilvl="6" w:tplc="0C0A000F" w:tentative="1">
      <w:start w:val="1"/>
      <w:numFmt w:val="decimal"/>
      <w:lvlText w:val="%7."/>
      <w:lvlJc w:val="left"/>
      <w:pPr>
        <w:ind w:left="5390" w:hanging="360"/>
      </w:pPr>
    </w:lvl>
    <w:lvl w:ilvl="7" w:tplc="0C0A0019" w:tentative="1">
      <w:start w:val="1"/>
      <w:numFmt w:val="lowerLetter"/>
      <w:lvlText w:val="%8."/>
      <w:lvlJc w:val="left"/>
      <w:pPr>
        <w:ind w:left="6110" w:hanging="360"/>
      </w:pPr>
    </w:lvl>
    <w:lvl w:ilvl="8" w:tplc="0C0A001B" w:tentative="1">
      <w:start w:val="1"/>
      <w:numFmt w:val="lowerRoman"/>
      <w:lvlText w:val="%9."/>
      <w:lvlJc w:val="right"/>
      <w:pPr>
        <w:ind w:left="6830" w:hanging="180"/>
      </w:pPr>
    </w:lvl>
  </w:abstractNum>
  <w:abstractNum w:abstractNumId="36">
    <w:nsid w:val="68704D70"/>
    <w:multiLevelType w:val="hybridMultilevel"/>
    <w:tmpl w:val="91F29A9C"/>
    <w:lvl w:ilvl="0" w:tplc="E4902276">
      <w:start w:val="1"/>
      <w:numFmt w:val="upperLetter"/>
      <w:lvlText w:val="%1)"/>
      <w:lvlJc w:val="left"/>
      <w:pPr>
        <w:ind w:left="720" w:hanging="360"/>
      </w:pPr>
      <w:rPr>
        <w:rFonts w:hint="default"/>
        <w:b/>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nsid w:val="731B1FFF"/>
    <w:multiLevelType w:val="hybridMultilevel"/>
    <w:tmpl w:val="53927FA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nsid w:val="739146C1"/>
    <w:multiLevelType w:val="hybridMultilevel"/>
    <w:tmpl w:val="51E40AD0"/>
    <w:lvl w:ilvl="0" w:tplc="2E2CC54C">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nsid w:val="77D629EE"/>
    <w:multiLevelType w:val="singleLevel"/>
    <w:tmpl w:val="39CEF2E6"/>
    <w:lvl w:ilvl="0">
      <w:start w:val="1"/>
      <w:numFmt w:val="lowerLetter"/>
      <w:lvlText w:val="%1)"/>
      <w:lvlJc w:val="left"/>
      <w:pPr>
        <w:tabs>
          <w:tab w:val="num" w:pos="360"/>
        </w:tabs>
        <w:ind w:left="360" w:hanging="360"/>
      </w:pPr>
      <w:rPr>
        <w:rFonts w:hint="default"/>
        <w:b/>
        <w:lang w:val="es-ES"/>
      </w:rPr>
    </w:lvl>
  </w:abstractNum>
  <w:num w:numId="1">
    <w:abstractNumId w:val="33"/>
  </w:num>
  <w:num w:numId="2">
    <w:abstractNumId w:val="10"/>
  </w:num>
  <w:num w:numId="3">
    <w:abstractNumId w:val="23"/>
  </w:num>
  <w:num w:numId="4">
    <w:abstractNumId w:val="20"/>
  </w:num>
  <w:num w:numId="5">
    <w:abstractNumId w:val="39"/>
  </w:num>
  <w:num w:numId="6">
    <w:abstractNumId w:val="28"/>
  </w:num>
  <w:num w:numId="7">
    <w:abstractNumId w:val="2"/>
  </w:num>
  <w:num w:numId="8">
    <w:abstractNumId w:val="5"/>
  </w:num>
  <w:num w:numId="9">
    <w:abstractNumId w:val="13"/>
  </w:num>
  <w:num w:numId="10">
    <w:abstractNumId w:val="30"/>
  </w:num>
  <w:num w:numId="11">
    <w:abstractNumId w:val="12"/>
  </w:num>
  <w:num w:numId="12">
    <w:abstractNumId w:val="24"/>
  </w:num>
  <w:num w:numId="13">
    <w:abstractNumId w:val="27"/>
  </w:num>
  <w:num w:numId="14">
    <w:abstractNumId w:val="9"/>
  </w:num>
  <w:num w:numId="15">
    <w:abstractNumId w:val="19"/>
  </w:num>
  <w:num w:numId="16">
    <w:abstractNumId w:val="29"/>
  </w:num>
  <w:num w:numId="17">
    <w:abstractNumId w:val="17"/>
  </w:num>
  <w:num w:numId="18">
    <w:abstractNumId w:val="25"/>
  </w:num>
  <w:num w:numId="19">
    <w:abstractNumId w:val="8"/>
  </w:num>
  <w:num w:numId="20">
    <w:abstractNumId w:val="16"/>
  </w:num>
  <w:num w:numId="21">
    <w:abstractNumId w:val="32"/>
  </w:num>
  <w:num w:numId="22">
    <w:abstractNumId w:val="18"/>
  </w:num>
  <w:num w:numId="23">
    <w:abstractNumId w:val="35"/>
  </w:num>
  <w:num w:numId="24">
    <w:abstractNumId w:val="36"/>
  </w:num>
  <w:num w:numId="25">
    <w:abstractNumId w:val="6"/>
  </w:num>
  <w:num w:numId="26">
    <w:abstractNumId w:val="3"/>
  </w:num>
  <w:num w:numId="27">
    <w:abstractNumId w:val="1"/>
  </w:num>
  <w:num w:numId="28">
    <w:abstractNumId w:val="26"/>
  </w:num>
  <w:num w:numId="29">
    <w:abstractNumId w:val="37"/>
  </w:num>
  <w:num w:numId="30">
    <w:abstractNumId w:val="21"/>
  </w:num>
  <w:num w:numId="31">
    <w:abstractNumId w:val="0"/>
  </w:num>
  <w:num w:numId="32">
    <w:abstractNumId w:val="38"/>
  </w:num>
  <w:num w:numId="33">
    <w:abstractNumId w:val="4"/>
  </w:num>
  <w:num w:numId="34">
    <w:abstractNumId w:val="15"/>
  </w:num>
  <w:num w:numId="35">
    <w:abstractNumId w:val="7"/>
  </w:num>
  <w:num w:numId="36">
    <w:abstractNumId w:val="31"/>
  </w:num>
  <w:num w:numId="37">
    <w:abstractNumId w:val="14"/>
  </w:num>
  <w:num w:numId="38">
    <w:abstractNumId w:val="34"/>
  </w:num>
  <w:num w:numId="39">
    <w:abstractNumId w:val="22"/>
  </w:num>
  <w:num w:numId="40">
    <w:abstractNumId w:val="11"/>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stylePaneFormatFilter w:val="3F01"/>
  <w:defaultTabStop w:val="708"/>
  <w:hyphenationZone w:val="425"/>
  <w:noPunctuationKerning/>
  <w:characterSpacingControl w:val="doNotCompress"/>
  <w:hdrShapeDefaults>
    <o:shapedefaults v:ext="edit" spidmax="172034"/>
    <o:shapelayout v:ext="edit">
      <o:idmap v:ext="edit" data="2"/>
    </o:shapelayout>
  </w:hdrShapeDefaults>
  <w:footnotePr>
    <w:footnote w:id="0"/>
    <w:footnote w:id="1"/>
  </w:footnotePr>
  <w:endnotePr>
    <w:endnote w:id="0"/>
    <w:endnote w:id="1"/>
  </w:endnotePr>
  <w:compat/>
  <w:rsids>
    <w:rsidRoot w:val="009A7CA4"/>
    <w:rsid w:val="00000507"/>
    <w:rsid w:val="000063B6"/>
    <w:rsid w:val="00006854"/>
    <w:rsid w:val="00010733"/>
    <w:rsid w:val="0001079D"/>
    <w:rsid w:val="0001098F"/>
    <w:rsid w:val="00011BF4"/>
    <w:rsid w:val="00012F51"/>
    <w:rsid w:val="000146B3"/>
    <w:rsid w:val="000171EC"/>
    <w:rsid w:val="00020010"/>
    <w:rsid w:val="00021C02"/>
    <w:rsid w:val="00023A4B"/>
    <w:rsid w:val="0002481D"/>
    <w:rsid w:val="00024ACB"/>
    <w:rsid w:val="00025122"/>
    <w:rsid w:val="00025CE1"/>
    <w:rsid w:val="00027C75"/>
    <w:rsid w:val="000301E0"/>
    <w:rsid w:val="0003094D"/>
    <w:rsid w:val="00030A4E"/>
    <w:rsid w:val="00030E3D"/>
    <w:rsid w:val="0003120D"/>
    <w:rsid w:val="0003182A"/>
    <w:rsid w:val="000323CF"/>
    <w:rsid w:val="00034797"/>
    <w:rsid w:val="00035AA6"/>
    <w:rsid w:val="00036462"/>
    <w:rsid w:val="00040E05"/>
    <w:rsid w:val="00042527"/>
    <w:rsid w:val="0004285D"/>
    <w:rsid w:val="00043025"/>
    <w:rsid w:val="00044BC8"/>
    <w:rsid w:val="000460AE"/>
    <w:rsid w:val="00047C1C"/>
    <w:rsid w:val="0005002D"/>
    <w:rsid w:val="00054FA3"/>
    <w:rsid w:val="000569C2"/>
    <w:rsid w:val="000615B7"/>
    <w:rsid w:val="000640F4"/>
    <w:rsid w:val="0006508D"/>
    <w:rsid w:val="00070055"/>
    <w:rsid w:val="00070455"/>
    <w:rsid w:val="000704EE"/>
    <w:rsid w:val="0007106D"/>
    <w:rsid w:val="00071814"/>
    <w:rsid w:val="00072FEB"/>
    <w:rsid w:val="00074369"/>
    <w:rsid w:val="00075332"/>
    <w:rsid w:val="000769D6"/>
    <w:rsid w:val="00077241"/>
    <w:rsid w:val="000776F1"/>
    <w:rsid w:val="000801C1"/>
    <w:rsid w:val="000801C4"/>
    <w:rsid w:val="00080380"/>
    <w:rsid w:val="00080E7B"/>
    <w:rsid w:val="0008159A"/>
    <w:rsid w:val="00081EBD"/>
    <w:rsid w:val="00082AA2"/>
    <w:rsid w:val="00082AAD"/>
    <w:rsid w:val="00082DC4"/>
    <w:rsid w:val="0008353A"/>
    <w:rsid w:val="00084BAF"/>
    <w:rsid w:val="000856F3"/>
    <w:rsid w:val="000876C5"/>
    <w:rsid w:val="00091534"/>
    <w:rsid w:val="00091B3E"/>
    <w:rsid w:val="000929E3"/>
    <w:rsid w:val="00092A4D"/>
    <w:rsid w:val="00093B95"/>
    <w:rsid w:val="00093C6B"/>
    <w:rsid w:val="00094222"/>
    <w:rsid w:val="00095079"/>
    <w:rsid w:val="00095C18"/>
    <w:rsid w:val="00095CB4"/>
    <w:rsid w:val="00096A48"/>
    <w:rsid w:val="000A156D"/>
    <w:rsid w:val="000A2D38"/>
    <w:rsid w:val="000A2DF3"/>
    <w:rsid w:val="000A30E9"/>
    <w:rsid w:val="000A4706"/>
    <w:rsid w:val="000A4E96"/>
    <w:rsid w:val="000A529A"/>
    <w:rsid w:val="000A592F"/>
    <w:rsid w:val="000A6DE6"/>
    <w:rsid w:val="000A71DA"/>
    <w:rsid w:val="000A73E9"/>
    <w:rsid w:val="000B0440"/>
    <w:rsid w:val="000B06E9"/>
    <w:rsid w:val="000B37F1"/>
    <w:rsid w:val="000B4710"/>
    <w:rsid w:val="000B520F"/>
    <w:rsid w:val="000B5474"/>
    <w:rsid w:val="000B599C"/>
    <w:rsid w:val="000B6317"/>
    <w:rsid w:val="000B6B4E"/>
    <w:rsid w:val="000B6DF1"/>
    <w:rsid w:val="000B72FB"/>
    <w:rsid w:val="000B731B"/>
    <w:rsid w:val="000C2390"/>
    <w:rsid w:val="000C35EE"/>
    <w:rsid w:val="000C3DCB"/>
    <w:rsid w:val="000C661F"/>
    <w:rsid w:val="000D00C2"/>
    <w:rsid w:val="000D0CFB"/>
    <w:rsid w:val="000D3268"/>
    <w:rsid w:val="000D4D17"/>
    <w:rsid w:val="000D51ED"/>
    <w:rsid w:val="000D7731"/>
    <w:rsid w:val="000E21F8"/>
    <w:rsid w:val="000E30A2"/>
    <w:rsid w:val="000E3ED1"/>
    <w:rsid w:val="000E4C76"/>
    <w:rsid w:val="000E5100"/>
    <w:rsid w:val="000E5636"/>
    <w:rsid w:val="000E65CD"/>
    <w:rsid w:val="000E6BF6"/>
    <w:rsid w:val="000F0132"/>
    <w:rsid w:val="000F06AE"/>
    <w:rsid w:val="000F1A44"/>
    <w:rsid w:val="000F2539"/>
    <w:rsid w:val="000F5D1F"/>
    <w:rsid w:val="000F6367"/>
    <w:rsid w:val="000F6790"/>
    <w:rsid w:val="000F720A"/>
    <w:rsid w:val="000F763D"/>
    <w:rsid w:val="00102A5E"/>
    <w:rsid w:val="00102C8F"/>
    <w:rsid w:val="00103A94"/>
    <w:rsid w:val="001040B8"/>
    <w:rsid w:val="00105C46"/>
    <w:rsid w:val="00106888"/>
    <w:rsid w:val="001076C5"/>
    <w:rsid w:val="0011272A"/>
    <w:rsid w:val="001129FE"/>
    <w:rsid w:val="00112F65"/>
    <w:rsid w:val="0011400C"/>
    <w:rsid w:val="001142B0"/>
    <w:rsid w:val="00116975"/>
    <w:rsid w:val="001170F1"/>
    <w:rsid w:val="00121AD7"/>
    <w:rsid w:val="00121D1B"/>
    <w:rsid w:val="00122458"/>
    <w:rsid w:val="00122B89"/>
    <w:rsid w:val="00123FE7"/>
    <w:rsid w:val="00125297"/>
    <w:rsid w:val="001254D5"/>
    <w:rsid w:val="00125911"/>
    <w:rsid w:val="00126A16"/>
    <w:rsid w:val="0012701D"/>
    <w:rsid w:val="00127408"/>
    <w:rsid w:val="00127DF9"/>
    <w:rsid w:val="001302BD"/>
    <w:rsid w:val="00130615"/>
    <w:rsid w:val="001334E0"/>
    <w:rsid w:val="00133881"/>
    <w:rsid w:val="001338CC"/>
    <w:rsid w:val="001344B1"/>
    <w:rsid w:val="00135B62"/>
    <w:rsid w:val="00135BC8"/>
    <w:rsid w:val="001366AE"/>
    <w:rsid w:val="001366E6"/>
    <w:rsid w:val="0013679F"/>
    <w:rsid w:val="00136AD9"/>
    <w:rsid w:val="001371F0"/>
    <w:rsid w:val="00137487"/>
    <w:rsid w:val="0014019D"/>
    <w:rsid w:val="0014077A"/>
    <w:rsid w:val="00141F59"/>
    <w:rsid w:val="00141F5A"/>
    <w:rsid w:val="00142582"/>
    <w:rsid w:val="001446FD"/>
    <w:rsid w:val="0014553C"/>
    <w:rsid w:val="0014627E"/>
    <w:rsid w:val="00147811"/>
    <w:rsid w:val="001518D1"/>
    <w:rsid w:val="00151DF5"/>
    <w:rsid w:val="0015210F"/>
    <w:rsid w:val="00154353"/>
    <w:rsid w:val="00155300"/>
    <w:rsid w:val="00155956"/>
    <w:rsid w:val="00156899"/>
    <w:rsid w:val="00160228"/>
    <w:rsid w:val="0016210E"/>
    <w:rsid w:val="00162DF0"/>
    <w:rsid w:val="00162FA9"/>
    <w:rsid w:val="00163D6B"/>
    <w:rsid w:val="00164F21"/>
    <w:rsid w:val="0016523F"/>
    <w:rsid w:val="00167925"/>
    <w:rsid w:val="0017220A"/>
    <w:rsid w:val="00172BBB"/>
    <w:rsid w:val="00176CBF"/>
    <w:rsid w:val="00177BC0"/>
    <w:rsid w:val="00182029"/>
    <w:rsid w:val="0018215C"/>
    <w:rsid w:val="00185871"/>
    <w:rsid w:val="00185DD1"/>
    <w:rsid w:val="00186D8B"/>
    <w:rsid w:val="001872B3"/>
    <w:rsid w:val="001905B0"/>
    <w:rsid w:val="00193378"/>
    <w:rsid w:val="00195A70"/>
    <w:rsid w:val="00195ACA"/>
    <w:rsid w:val="00196340"/>
    <w:rsid w:val="00196ED1"/>
    <w:rsid w:val="0019732A"/>
    <w:rsid w:val="00197733"/>
    <w:rsid w:val="00197E4F"/>
    <w:rsid w:val="001A114C"/>
    <w:rsid w:val="001A5585"/>
    <w:rsid w:val="001A61C1"/>
    <w:rsid w:val="001A6659"/>
    <w:rsid w:val="001A7374"/>
    <w:rsid w:val="001B1B87"/>
    <w:rsid w:val="001B235A"/>
    <w:rsid w:val="001B5A40"/>
    <w:rsid w:val="001B792E"/>
    <w:rsid w:val="001C000A"/>
    <w:rsid w:val="001C3744"/>
    <w:rsid w:val="001C396F"/>
    <w:rsid w:val="001C50D5"/>
    <w:rsid w:val="001C7072"/>
    <w:rsid w:val="001C7D34"/>
    <w:rsid w:val="001D1569"/>
    <w:rsid w:val="001D20CD"/>
    <w:rsid w:val="001D236F"/>
    <w:rsid w:val="001D29E3"/>
    <w:rsid w:val="001D2E70"/>
    <w:rsid w:val="001D37AD"/>
    <w:rsid w:val="001D3842"/>
    <w:rsid w:val="001D3A64"/>
    <w:rsid w:val="001D40ED"/>
    <w:rsid w:val="001D4DB4"/>
    <w:rsid w:val="001D5D14"/>
    <w:rsid w:val="001D7626"/>
    <w:rsid w:val="001D78AE"/>
    <w:rsid w:val="001D7969"/>
    <w:rsid w:val="001E1679"/>
    <w:rsid w:val="001E3F2B"/>
    <w:rsid w:val="001E4BC0"/>
    <w:rsid w:val="001E506E"/>
    <w:rsid w:val="001F1C3E"/>
    <w:rsid w:val="001F209C"/>
    <w:rsid w:val="001F417E"/>
    <w:rsid w:val="001F459D"/>
    <w:rsid w:val="001F5439"/>
    <w:rsid w:val="001F5D5C"/>
    <w:rsid w:val="001F7F03"/>
    <w:rsid w:val="0020008C"/>
    <w:rsid w:val="002011FD"/>
    <w:rsid w:val="00201552"/>
    <w:rsid w:val="00201746"/>
    <w:rsid w:val="0020238D"/>
    <w:rsid w:val="00203094"/>
    <w:rsid w:val="00204340"/>
    <w:rsid w:val="0020486C"/>
    <w:rsid w:val="002048EA"/>
    <w:rsid w:val="00204CA9"/>
    <w:rsid w:val="00204DBD"/>
    <w:rsid w:val="0020544D"/>
    <w:rsid w:val="002056FB"/>
    <w:rsid w:val="00205A1F"/>
    <w:rsid w:val="00206375"/>
    <w:rsid w:val="002063C3"/>
    <w:rsid w:val="00206ECB"/>
    <w:rsid w:val="00207F03"/>
    <w:rsid w:val="0021182B"/>
    <w:rsid w:val="00211BE2"/>
    <w:rsid w:val="00212251"/>
    <w:rsid w:val="002132AD"/>
    <w:rsid w:val="00213AEE"/>
    <w:rsid w:val="00213F08"/>
    <w:rsid w:val="00216D54"/>
    <w:rsid w:val="00216FF4"/>
    <w:rsid w:val="00217003"/>
    <w:rsid w:val="002205D9"/>
    <w:rsid w:val="00221080"/>
    <w:rsid w:val="002213C4"/>
    <w:rsid w:val="00221452"/>
    <w:rsid w:val="00224550"/>
    <w:rsid w:val="002246C8"/>
    <w:rsid w:val="00225953"/>
    <w:rsid w:val="00225C84"/>
    <w:rsid w:val="002278E9"/>
    <w:rsid w:val="002279BB"/>
    <w:rsid w:val="00227F25"/>
    <w:rsid w:val="002301FB"/>
    <w:rsid w:val="00234587"/>
    <w:rsid w:val="00234AFA"/>
    <w:rsid w:val="00235CFE"/>
    <w:rsid w:val="00236298"/>
    <w:rsid w:val="00236483"/>
    <w:rsid w:val="00236611"/>
    <w:rsid w:val="002414FC"/>
    <w:rsid w:val="00241EDC"/>
    <w:rsid w:val="00242A0D"/>
    <w:rsid w:val="00243A03"/>
    <w:rsid w:val="0024456B"/>
    <w:rsid w:val="0024745A"/>
    <w:rsid w:val="00247848"/>
    <w:rsid w:val="00250972"/>
    <w:rsid w:val="00251382"/>
    <w:rsid w:val="0025158D"/>
    <w:rsid w:val="00251837"/>
    <w:rsid w:val="00251AD1"/>
    <w:rsid w:val="00254CCE"/>
    <w:rsid w:val="00254F24"/>
    <w:rsid w:val="002551A3"/>
    <w:rsid w:val="00255A20"/>
    <w:rsid w:val="00256698"/>
    <w:rsid w:val="002575AA"/>
    <w:rsid w:val="00260907"/>
    <w:rsid w:val="00260D58"/>
    <w:rsid w:val="002616AB"/>
    <w:rsid w:val="00262836"/>
    <w:rsid w:val="002644C8"/>
    <w:rsid w:val="00264925"/>
    <w:rsid w:val="00265266"/>
    <w:rsid w:val="00270F2E"/>
    <w:rsid w:val="00271102"/>
    <w:rsid w:val="002725A3"/>
    <w:rsid w:val="0027616F"/>
    <w:rsid w:val="00276819"/>
    <w:rsid w:val="002773D7"/>
    <w:rsid w:val="00280B2E"/>
    <w:rsid w:val="002832F8"/>
    <w:rsid w:val="002909A0"/>
    <w:rsid w:val="00291C4A"/>
    <w:rsid w:val="00293066"/>
    <w:rsid w:val="00293DDC"/>
    <w:rsid w:val="0029501E"/>
    <w:rsid w:val="0029643F"/>
    <w:rsid w:val="002970A6"/>
    <w:rsid w:val="00297599"/>
    <w:rsid w:val="002A0C4B"/>
    <w:rsid w:val="002A187D"/>
    <w:rsid w:val="002A3D29"/>
    <w:rsid w:val="002A3EE0"/>
    <w:rsid w:val="002A4C92"/>
    <w:rsid w:val="002A5C92"/>
    <w:rsid w:val="002A7E88"/>
    <w:rsid w:val="002B01FC"/>
    <w:rsid w:val="002B0C6E"/>
    <w:rsid w:val="002B0F95"/>
    <w:rsid w:val="002B1184"/>
    <w:rsid w:val="002B1467"/>
    <w:rsid w:val="002B2658"/>
    <w:rsid w:val="002B2830"/>
    <w:rsid w:val="002B425E"/>
    <w:rsid w:val="002B5460"/>
    <w:rsid w:val="002B7B3D"/>
    <w:rsid w:val="002B7F09"/>
    <w:rsid w:val="002B7F4E"/>
    <w:rsid w:val="002C0416"/>
    <w:rsid w:val="002C20D8"/>
    <w:rsid w:val="002C384D"/>
    <w:rsid w:val="002C497C"/>
    <w:rsid w:val="002C4FF9"/>
    <w:rsid w:val="002D12F5"/>
    <w:rsid w:val="002D40B6"/>
    <w:rsid w:val="002D714A"/>
    <w:rsid w:val="002D7F52"/>
    <w:rsid w:val="002E0E6A"/>
    <w:rsid w:val="002E1F92"/>
    <w:rsid w:val="002E2CE3"/>
    <w:rsid w:val="002E3D2F"/>
    <w:rsid w:val="002E5F06"/>
    <w:rsid w:val="002E7EE3"/>
    <w:rsid w:val="002F0E41"/>
    <w:rsid w:val="002F10B3"/>
    <w:rsid w:val="002F1303"/>
    <w:rsid w:val="002F147E"/>
    <w:rsid w:val="002F26E7"/>
    <w:rsid w:val="002F351B"/>
    <w:rsid w:val="002F4732"/>
    <w:rsid w:val="002F4972"/>
    <w:rsid w:val="002F5F17"/>
    <w:rsid w:val="002F7049"/>
    <w:rsid w:val="002F76A3"/>
    <w:rsid w:val="00300D76"/>
    <w:rsid w:val="00305613"/>
    <w:rsid w:val="00311212"/>
    <w:rsid w:val="00311D2C"/>
    <w:rsid w:val="00311EC8"/>
    <w:rsid w:val="00313513"/>
    <w:rsid w:val="00314C7C"/>
    <w:rsid w:val="00315D2C"/>
    <w:rsid w:val="003160DA"/>
    <w:rsid w:val="00316ED1"/>
    <w:rsid w:val="00320C10"/>
    <w:rsid w:val="00320E2F"/>
    <w:rsid w:val="00321931"/>
    <w:rsid w:val="00321F11"/>
    <w:rsid w:val="003222FA"/>
    <w:rsid w:val="003227A5"/>
    <w:rsid w:val="0032394C"/>
    <w:rsid w:val="0032398E"/>
    <w:rsid w:val="00325D0D"/>
    <w:rsid w:val="003277FA"/>
    <w:rsid w:val="0033005B"/>
    <w:rsid w:val="00330BAB"/>
    <w:rsid w:val="0033118B"/>
    <w:rsid w:val="00332CB9"/>
    <w:rsid w:val="003330E1"/>
    <w:rsid w:val="00333475"/>
    <w:rsid w:val="0033458F"/>
    <w:rsid w:val="00334D00"/>
    <w:rsid w:val="00335290"/>
    <w:rsid w:val="00336380"/>
    <w:rsid w:val="003405A8"/>
    <w:rsid w:val="00340B93"/>
    <w:rsid w:val="00340B97"/>
    <w:rsid w:val="00340E80"/>
    <w:rsid w:val="003419AD"/>
    <w:rsid w:val="00341E10"/>
    <w:rsid w:val="003464D0"/>
    <w:rsid w:val="003473BE"/>
    <w:rsid w:val="0034778A"/>
    <w:rsid w:val="00350FDC"/>
    <w:rsid w:val="00353001"/>
    <w:rsid w:val="0035437A"/>
    <w:rsid w:val="00357830"/>
    <w:rsid w:val="0036102E"/>
    <w:rsid w:val="00364C06"/>
    <w:rsid w:val="0036503B"/>
    <w:rsid w:val="00366175"/>
    <w:rsid w:val="0036631B"/>
    <w:rsid w:val="003678C5"/>
    <w:rsid w:val="003709B4"/>
    <w:rsid w:val="00370C86"/>
    <w:rsid w:val="00371BFE"/>
    <w:rsid w:val="003724E7"/>
    <w:rsid w:val="003729A0"/>
    <w:rsid w:val="0037318E"/>
    <w:rsid w:val="00375055"/>
    <w:rsid w:val="00380ACA"/>
    <w:rsid w:val="00382A1B"/>
    <w:rsid w:val="00382DC0"/>
    <w:rsid w:val="00383FE9"/>
    <w:rsid w:val="0038460F"/>
    <w:rsid w:val="00384C85"/>
    <w:rsid w:val="00386921"/>
    <w:rsid w:val="00386FB7"/>
    <w:rsid w:val="00387D12"/>
    <w:rsid w:val="003903AB"/>
    <w:rsid w:val="003908D7"/>
    <w:rsid w:val="0039183C"/>
    <w:rsid w:val="00392D3C"/>
    <w:rsid w:val="00393C95"/>
    <w:rsid w:val="00394BFF"/>
    <w:rsid w:val="00394E94"/>
    <w:rsid w:val="00394F8A"/>
    <w:rsid w:val="003969D7"/>
    <w:rsid w:val="003976D1"/>
    <w:rsid w:val="003A16D8"/>
    <w:rsid w:val="003A17D2"/>
    <w:rsid w:val="003A2A5E"/>
    <w:rsid w:val="003A3242"/>
    <w:rsid w:val="003A4308"/>
    <w:rsid w:val="003A5473"/>
    <w:rsid w:val="003A6DB8"/>
    <w:rsid w:val="003A737A"/>
    <w:rsid w:val="003B13CF"/>
    <w:rsid w:val="003B426B"/>
    <w:rsid w:val="003B46E4"/>
    <w:rsid w:val="003B5BC8"/>
    <w:rsid w:val="003B5DCE"/>
    <w:rsid w:val="003B7B2E"/>
    <w:rsid w:val="003B7C98"/>
    <w:rsid w:val="003C09BE"/>
    <w:rsid w:val="003C1C44"/>
    <w:rsid w:val="003C2322"/>
    <w:rsid w:val="003C4CB8"/>
    <w:rsid w:val="003C5CF3"/>
    <w:rsid w:val="003C6066"/>
    <w:rsid w:val="003C6476"/>
    <w:rsid w:val="003C6762"/>
    <w:rsid w:val="003D004F"/>
    <w:rsid w:val="003D3993"/>
    <w:rsid w:val="003D3ABB"/>
    <w:rsid w:val="003D5B02"/>
    <w:rsid w:val="003D5C86"/>
    <w:rsid w:val="003D61BA"/>
    <w:rsid w:val="003D637B"/>
    <w:rsid w:val="003D734C"/>
    <w:rsid w:val="003D7A04"/>
    <w:rsid w:val="003E059D"/>
    <w:rsid w:val="003E0EA4"/>
    <w:rsid w:val="003E1A2B"/>
    <w:rsid w:val="003E373B"/>
    <w:rsid w:val="003E41EB"/>
    <w:rsid w:val="003E4BFD"/>
    <w:rsid w:val="003E4C17"/>
    <w:rsid w:val="003E642A"/>
    <w:rsid w:val="003E746E"/>
    <w:rsid w:val="003E74C3"/>
    <w:rsid w:val="003F07F8"/>
    <w:rsid w:val="003F10F2"/>
    <w:rsid w:val="003F17C3"/>
    <w:rsid w:val="003F24A9"/>
    <w:rsid w:val="003F3499"/>
    <w:rsid w:val="003F362C"/>
    <w:rsid w:val="003F49C6"/>
    <w:rsid w:val="003F4B2C"/>
    <w:rsid w:val="003F6A86"/>
    <w:rsid w:val="003F6EC8"/>
    <w:rsid w:val="00400379"/>
    <w:rsid w:val="00401020"/>
    <w:rsid w:val="00402A33"/>
    <w:rsid w:val="004035B5"/>
    <w:rsid w:val="004047B5"/>
    <w:rsid w:val="004052BA"/>
    <w:rsid w:val="004070C6"/>
    <w:rsid w:val="0041245E"/>
    <w:rsid w:val="004149AA"/>
    <w:rsid w:val="00414DEA"/>
    <w:rsid w:val="004152AF"/>
    <w:rsid w:val="0041689E"/>
    <w:rsid w:val="00416C69"/>
    <w:rsid w:val="00417E13"/>
    <w:rsid w:val="004221C9"/>
    <w:rsid w:val="004236BF"/>
    <w:rsid w:val="00423F4C"/>
    <w:rsid w:val="00424DCB"/>
    <w:rsid w:val="00426680"/>
    <w:rsid w:val="00426DC1"/>
    <w:rsid w:val="00430026"/>
    <w:rsid w:val="004321DD"/>
    <w:rsid w:val="00434427"/>
    <w:rsid w:val="004407FF"/>
    <w:rsid w:val="004411FF"/>
    <w:rsid w:val="00441962"/>
    <w:rsid w:val="00441B77"/>
    <w:rsid w:val="00443B59"/>
    <w:rsid w:val="00446A35"/>
    <w:rsid w:val="00451AB1"/>
    <w:rsid w:val="00451B9A"/>
    <w:rsid w:val="004521F5"/>
    <w:rsid w:val="00452DB0"/>
    <w:rsid w:val="00452F58"/>
    <w:rsid w:val="00456A89"/>
    <w:rsid w:val="00456B81"/>
    <w:rsid w:val="00456FB2"/>
    <w:rsid w:val="00462150"/>
    <w:rsid w:val="0046425A"/>
    <w:rsid w:val="00464C96"/>
    <w:rsid w:val="0046764A"/>
    <w:rsid w:val="00467D3F"/>
    <w:rsid w:val="00470E0E"/>
    <w:rsid w:val="00471121"/>
    <w:rsid w:val="00472A05"/>
    <w:rsid w:val="004733C5"/>
    <w:rsid w:val="00474517"/>
    <w:rsid w:val="004747F5"/>
    <w:rsid w:val="0047694C"/>
    <w:rsid w:val="00481CB1"/>
    <w:rsid w:val="00481D0C"/>
    <w:rsid w:val="004855D0"/>
    <w:rsid w:val="00485F48"/>
    <w:rsid w:val="004866BD"/>
    <w:rsid w:val="00487365"/>
    <w:rsid w:val="00490C9E"/>
    <w:rsid w:val="004919A3"/>
    <w:rsid w:val="00492A2D"/>
    <w:rsid w:val="00493356"/>
    <w:rsid w:val="004960AE"/>
    <w:rsid w:val="0049670F"/>
    <w:rsid w:val="004A08C1"/>
    <w:rsid w:val="004A338E"/>
    <w:rsid w:val="004A3710"/>
    <w:rsid w:val="004A4B85"/>
    <w:rsid w:val="004A5413"/>
    <w:rsid w:val="004A5D1B"/>
    <w:rsid w:val="004A5D36"/>
    <w:rsid w:val="004A6775"/>
    <w:rsid w:val="004A7A7C"/>
    <w:rsid w:val="004B149E"/>
    <w:rsid w:val="004B3164"/>
    <w:rsid w:val="004B4113"/>
    <w:rsid w:val="004B5D5C"/>
    <w:rsid w:val="004B76AD"/>
    <w:rsid w:val="004C02A8"/>
    <w:rsid w:val="004C0FF4"/>
    <w:rsid w:val="004C35F6"/>
    <w:rsid w:val="004C44E5"/>
    <w:rsid w:val="004C6421"/>
    <w:rsid w:val="004C7AD3"/>
    <w:rsid w:val="004D06BF"/>
    <w:rsid w:val="004D0909"/>
    <w:rsid w:val="004D10C0"/>
    <w:rsid w:val="004D1DEA"/>
    <w:rsid w:val="004D3BE2"/>
    <w:rsid w:val="004D462C"/>
    <w:rsid w:val="004D4C46"/>
    <w:rsid w:val="004D5441"/>
    <w:rsid w:val="004D5C6D"/>
    <w:rsid w:val="004D7802"/>
    <w:rsid w:val="004D7BB3"/>
    <w:rsid w:val="004D7C90"/>
    <w:rsid w:val="004D7E5C"/>
    <w:rsid w:val="004E04FF"/>
    <w:rsid w:val="004E0865"/>
    <w:rsid w:val="004E0C6F"/>
    <w:rsid w:val="004E190A"/>
    <w:rsid w:val="004E1AF1"/>
    <w:rsid w:val="004E1CA6"/>
    <w:rsid w:val="004E22AB"/>
    <w:rsid w:val="004E2C65"/>
    <w:rsid w:val="004E4619"/>
    <w:rsid w:val="004E46AC"/>
    <w:rsid w:val="004E6538"/>
    <w:rsid w:val="004E6A11"/>
    <w:rsid w:val="004E741B"/>
    <w:rsid w:val="004F02E2"/>
    <w:rsid w:val="004F04E7"/>
    <w:rsid w:val="004F0CC3"/>
    <w:rsid w:val="004F0F75"/>
    <w:rsid w:val="004F2304"/>
    <w:rsid w:val="004F2699"/>
    <w:rsid w:val="004F3138"/>
    <w:rsid w:val="004F4A61"/>
    <w:rsid w:val="004F6645"/>
    <w:rsid w:val="004F68BE"/>
    <w:rsid w:val="00501D7D"/>
    <w:rsid w:val="0050230A"/>
    <w:rsid w:val="00502352"/>
    <w:rsid w:val="005029C8"/>
    <w:rsid w:val="00504204"/>
    <w:rsid w:val="005042A8"/>
    <w:rsid w:val="005049D7"/>
    <w:rsid w:val="00506A79"/>
    <w:rsid w:val="00506C84"/>
    <w:rsid w:val="00507086"/>
    <w:rsid w:val="0050788F"/>
    <w:rsid w:val="00510276"/>
    <w:rsid w:val="0051123D"/>
    <w:rsid w:val="005149E9"/>
    <w:rsid w:val="00514A76"/>
    <w:rsid w:val="00515B33"/>
    <w:rsid w:val="005168B6"/>
    <w:rsid w:val="00517993"/>
    <w:rsid w:val="00520F2D"/>
    <w:rsid w:val="00521F32"/>
    <w:rsid w:val="00524590"/>
    <w:rsid w:val="005268A7"/>
    <w:rsid w:val="00527D88"/>
    <w:rsid w:val="00531F76"/>
    <w:rsid w:val="005334F5"/>
    <w:rsid w:val="00534C6E"/>
    <w:rsid w:val="00534D0E"/>
    <w:rsid w:val="00535120"/>
    <w:rsid w:val="00535AD4"/>
    <w:rsid w:val="00540279"/>
    <w:rsid w:val="0054032D"/>
    <w:rsid w:val="00540F62"/>
    <w:rsid w:val="00541E87"/>
    <w:rsid w:val="0054215E"/>
    <w:rsid w:val="00542E58"/>
    <w:rsid w:val="005435C4"/>
    <w:rsid w:val="00545F5C"/>
    <w:rsid w:val="0054787C"/>
    <w:rsid w:val="0055264F"/>
    <w:rsid w:val="00553CB1"/>
    <w:rsid w:val="005557B6"/>
    <w:rsid w:val="005559DE"/>
    <w:rsid w:val="00557683"/>
    <w:rsid w:val="00561C9C"/>
    <w:rsid w:val="00564928"/>
    <w:rsid w:val="005661B9"/>
    <w:rsid w:val="00566777"/>
    <w:rsid w:val="00567C54"/>
    <w:rsid w:val="00567E05"/>
    <w:rsid w:val="00570543"/>
    <w:rsid w:val="00571F04"/>
    <w:rsid w:val="00574908"/>
    <w:rsid w:val="00580606"/>
    <w:rsid w:val="00580723"/>
    <w:rsid w:val="005847F9"/>
    <w:rsid w:val="00585CB0"/>
    <w:rsid w:val="005861BB"/>
    <w:rsid w:val="005904F5"/>
    <w:rsid w:val="005908EA"/>
    <w:rsid w:val="00590BF4"/>
    <w:rsid w:val="00592DF6"/>
    <w:rsid w:val="00593B85"/>
    <w:rsid w:val="00593E65"/>
    <w:rsid w:val="00595769"/>
    <w:rsid w:val="00596076"/>
    <w:rsid w:val="00596338"/>
    <w:rsid w:val="00597016"/>
    <w:rsid w:val="005973DE"/>
    <w:rsid w:val="005979B7"/>
    <w:rsid w:val="00597FCC"/>
    <w:rsid w:val="005A01F0"/>
    <w:rsid w:val="005A03F9"/>
    <w:rsid w:val="005A118A"/>
    <w:rsid w:val="005A2B70"/>
    <w:rsid w:val="005A31E2"/>
    <w:rsid w:val="005A3302"/>
    <w:rsid w:val="005A45AB"/>
    <w:rsid w:val="005A47C8"/>
    <w:rsid w:val="005A6BAE"/>
    <w:rsid w:val="005A7276"/>
    <w:rsid w:val="005A7B8D"/>
    <w:rsid w:val="005B04F2"/>
    <w:rsid w:val="005B06A0"/>
    <w:rsid w:val="005B1379"/>
    <w:rsid w:val="005B1B1D"/>
    <w:rsid w:val="005B2CE2"/>
    <w:rsid w:val="005C0082"/>
    <w:rsid w:val="005C0D2C"/>
    <w:rsid w:val="005C1893"/>
    <w:rsid w:val="005C3476"/>
    <w:rsid w:val="005C39D9"/>
    <w:rsid w:val="005C4E1B"/>
    <w:rsid w:val="005C65B2"/>
    <w:rsid w:val="005C7767"/>
    <w:rsid w:val="005C78A2"/>
    <w:rsid w:val="005D0E59"/>
    <w:rsid w:val="005D188F"/>
    <w:rsid w:val="005D1E4C"/>
    <w:rsid w:val="005D3296"/>
    <w:rsid w:val="005D369C"/>
    <w:rsid w:val="005D5FBC"/>
    <w:rsid w:val="005D5FBE"/>
    <w:rsid w:val="005D7A6F"/>
    <w:rsid w:val="005D7D0E"/>
    <w:rsid w:val="005E03A4"/>
    <w:rsid w:val="005E0807"/>
    <w:rsid w:val="005E1825"/>
    <w:rsid w:val="005E2158"/>
    <w:rsid w:val="005E35CC"/>
    <w:rsid w:val="005E3C70"/>
    <w:rsid w:val="005E58BA"/>
    <w:rsid w:val="005E623D"/>
    <w:rsid w:val="005F3FC9"/>
    <w:rsid w:val="005F5661"/>
    <w:rsid w:val="006004C7"/>
    <w:rsid w:val="00605DF2"/>
    <w:rsid w:val="00607224"/>
    <w:rsid w:val="0061105E"/>
    <w:rsid w:val="00611847"/>
    <w:rsid w:val="00612549"/>
    <w:rsid w:val="00614730"/>
    <w:rsid w:val="00614770"/>
    <w:rsid w:val="00615634"/>
    <w:rsid w:val="00616F4E"/>
    <w:rsid w:val="006178A5"/>
    <w:rsid w:val="00621400"/>
    <w:rsid w:val="00622712"/>
    <w:rsid w:val="00624A69"/>
    <w:rsid w:val="00625094"/>
    <w:rsid w:val="006263E3"/>
    <w:rsid w:val="006276DF"/>
    <w:rsid w:val="0063214E"/>
    <w:rsid w:val="0063508E"/>
    <w:rsid w:val="00637945"/>
    <w:rsid w:val="006401D9"/>
    <w:rsid w:val="0064045D"/>
    <w:rsid w:val="006414C9"/>
    <w:rsid w:val="0064182B"/>
    <w:rsid w:val="00641D55"/>
    <w:rsid w:val="00642847"/>
    <w:rsid w:val="0064340E"/>
    <w:rsid w:val="00645D7F"/>
    <w:rsid w:val="00645F98"/>
    <w:rsid w:val="00651198"/>
    <w:rsid w:val="006512BA"/>
    <w:rsid w:val="00651AB7"/>
    <w:rsid w:val="00652F59"/>
    <w:rsid w:val="00653ACF"/>
    <w:rsid w:val="006555B6"/>
    <w:rsid w:val="00655820"/>
    <w:rsid w:val="00656003"/>
    <w:rsid w:val="006567F1"/>
    <w:rsid w:val="00657826"/>
    <w:rsid w:val="00660401"/>
    <w:rsid w:val="0066087E"/>
    <w:rsid w:val="00661343"/>
    <w:rsid w:val="006618DE"/>
    <w:rsid w:val="0066252D"/>
    <w:rsid w:val="00662559"/>
    <w:rsid w:val="0066420B"/>
    <w:rsid w:val="00665AD9"/>
    <w:rsid w:val="0066636C"/>
    <w:rsid w:val="00666F21"/>
    <w:rsid w:val="0067054C"/>
    <w:rsid w:val="00670881"/>
    <w:rsid w:val="00671F8C"/>
    <w:rsid w:val="00672281"/>
    <w:rsid w:val="00672620"/>
    <w:rsid w:val="00672932"/>
    <w:rsid w:val="0067293D"/>
    <w:rsid w:val="00672C28"/>
    <w:rsid w:val="00672D23"/>
    <w:rsid w:val="0067428D"/>
    <w:rsid w:val="006742DB"/>
    <w:rsid w:val="006743B3"/>
    <w:rsid w:val="00674AC6"/>
    <w:rsid w:val="0067555D"/>
    <w:rsid w:val="006758C4"/>
    <w:rsid w:val="00676101"/>
    <w:rsid w:val="00677085"/>
    <w:rsid w:val="006774E5"/>
    <w:rsid w:val="00677C98"/>
    <w:rsid w:val="00680D93"/>
    <w:rsid w:val="00681A84"/>
    <w:rsid w:val="00681AEF"/>
    <w:rsid w:val="0068495E"/>
    <w:rsid w:val="00684FB5"/>
    <w:rsid w:val="00685694"/>
    <w:rsid w:val="00685F04"/>
    <w:rsid w:val="00687669"/>
    <w:rsid w:val="00687A0B"/>
    <w:rsid w:val="006908E7"/>
    <w:rsid w:val="0069194D"/>
    <w:rsid w:val="0069488C"/>
    <w:rsid w:val="006948EA"/>
    <w:rsid w:val="00694C35"/>
    <w:rsid w:val="006967F4"/>
    <w:rsid w:val="00697417"/>
    <w:rsid w:val="006A0DBF"/>
    <w:rsid w:val="006A0EFF"/>
    <w:rsid w:val="006A2292"/>
    <w:rsid w:val="006A3D3C"/>
    <w:rsid w:val="006A3EB7"/>
    <w:rsid w:val="006A55AD"/>
    <w:rsid w:val="006A737D"/>
    <w:rsid w:val="006A76CA"/>
    <w:rsid w:val="006A7DA1"/>
    <w:rsid w:val="006B0A50"/>
    <w:rsid w:val="006B0A6D"/>
    <w:rsid w:val="006B2610"/>
    <w:rsid w:val="006B3916"/>
    <w:rsid w:val="006B4328"/>
    <w:rsid w:val="006B4599"/>
    <w:rsid w:val="006B527D"/>
    <w:rsid w:val="006C0600"/>
    <w:rsid w:val="006C1761"/>
    <w:rsid w:val="006C32E6"/>
    <w:rsid w:val="006C36B1"/>
    <w:rsid w:val="006C4BCE"/>
    <w:rsid w:val="006C5D25"/>
    <w:rsid w:val="006D1A02"/>
    <w:rsid w:val="006D273D"/>
    <w:rsid w:val="006D2968"/>
    <w:rsid w:val="006D29BB"/>
    <w:rsid w:val="006D426B"/>
    <w:rsid w:val="006D5A7C"/>
    <w:rsid w:val="006D7755"/>
    <w:rsid w:val="006E0410"/>
    <w:rsid w:val="006E0619"/>
    <w:rsid w:val="006E0B9A"/>
    <w:rsid w:val="006E1372"/>
    <w:rsid w:val="006E1B56"/>
    <w:rsid w:val="006E3844"/>
    <w:rsid w:val="006E5A68"/>
    <w:rsid w:val="006E6360"/>
    <w:rsid w:val="006F06C3"/>
    <w:rsid w:val="006F0D4B"/>
    <w:rsid w:val="006F0F2E"/>
    <w:rsid w:val="006F1428"/>
    <w:rsid w:val="006F1691"/>
    <w:rsid w:val="006F1AA6"/>
    <w:rsid w:val="006F2299"/>
    <w:rsid w:val="006F22BD"/>
    <w:rsid w:val="006F22C0"/>
    <w:rsid w:val="006F384D"/>
    <w:rsid w:val="006F4069"/>
    <w:rsid w:val="006F44B6"/>
    <w:rsid w:val="006F4D0E"/>
    <w:rsid w:val="006F53AF"/>
    <w:rsid w:val="006F6E60"/>
    <w:rsid w:val="006F7DC5"/>
    <w:rsid w:val="00703B4E"/>
    <w:rsid w:val="0070439F"/>
    <w:rsid w:val="00705646"/>
    <w:rsid w:val="007072FE"/>
    <w:rsid w:val="00707DBA"/>
    <w:rsid w:val="007116FD"/>
    <w:rsid w:val="0071176E"/>
    <w:rsid w:val="007119ED"/>
    <w:rsid w:val="00711AFA"/>
    <w:rsid w:val="00711F1D"/>
    <w:rsid w:val="00712EA9"/>
    <w:rsid w:val="0071368E"/>
    <w:rsid w:val="00717008"/>
    <w:rsid w:val="00717C09"/>
    <w:rsid w:val="0072261C"/>
    <w:rsid w:val="00724360"/>
    <w:rsid w:val="00724C6B"/>
    <w:rsid w:val="00726335"/>
    <w:rsid w:val="00726BA3"/>
    <w:rsid w:val="00727CDC"/>
    <w:rsid w:val="00727E6C"/>
    <w:rsid w:val="0073019C"/>
    <w:rsid w:val="007308B4"/>
    <w:rsid w:val="007314AC"/>
    <w:rsid w:val="007355A0"/>
    <w:rsid w:val="007364FD"/>
    <w:rsid w:val="00736875"/>
    <w:rsid w:val="0074127C"/>
    <w:rsid w:val="0074201F"/>
    <w:rsid w:val="00742113"/>
    <w:rsid w:val="00742B64"/>
    <w:rsid w:val="00742FE8"/>
    <w:rsid w:val="00743F11"/>
    <w:rsid w:val="007442A7"/>
    <w:rsid w:val="00745022"/>
    <w:rsid w:val="00746288"/>
    <w:rsid w:val="0074770E"/>
    <w:rsid w:val="00752043"/>
    <w:rsid w:val="00752FD0"/>
    <w:rsid w:val="00754E8B"/>
    <w:rsid w:val="00756D21"/>
    <w:rsid w:val="00757809"/>
    <w:rsid w:val="007579E0"/>
    <w:rsid w:val="0076261C"/>
    <w:rsid w:val="00762C70"/>
    <w:rsid w:val="00762DDF"/>
    <w:rsid w:val="00765530"/>
    <w:rsid w:val="00766230"/>
    <w:rsid w:val="00767B6D"/>
    <w:rsid w:val="00767CBA"/>
    <w:rsid w:val="00770776"/>
    <w:rsid w:val="007708C1"/>
    <w:rsid w:val="00772AE9"/>
    <w:rsid w:val="00773037"/>
    <w:rsid w:val="007732CA"/>
    <w:rsid w:val="00773B9F"/>
    <w:rsid w:val="007741CA"/>
    <w:rsid w:val="00777976"/>
    <w:rsid w:val="00780B5E"/>
    <w:rsid w:val="00782FD7"/>
    <w:rsid w:val="007833DB"/>
    <w:rsid w:val="007839C8"/>
    <w:rsid w:val="007844E6"/>
    <w:rsid w:val="0078609B"/>
    <w:rsid w:val="007861F6"/>
    <w:rsid w:val="00786969"/>
    <w:rsid w:val="0078720E"/>
    <w:rsid w:val="00791315"/>
    <w:rsid w:val="00793D96"/>
    <w:rsid w:val="007952A1"/>
    <w:rsid w:val="00795A68"/>
    <w:rsid w:val="00795C42"/>
    <w:rsid w:val="00796508"/>
    <w:rsid w:val="007A001E"/>
    <w:rsid w:val="007A00A5"/>
    <w:rsid w:val="007A05EE"/>
    <w:rsid w:val="007A10F1"/>
    <w:rsid w:val="007A1487"/>
    <w:rsid w:val="007A1B43"/>
    <w:rsid w:val="007A2DA1"/>
    <w:rsid w:val="007A3713"/>
    <w:rsid w:val="007A3E75"/>
    <w:rsid w:val="007A579A"/>
    <w:rsid w:val="007A7605"/>
    <w:rsid w:val="007A780C"/>
    <w:rsid w:val="007B004C"/>
    <w:rsid w:val="007B00DD"/>
    <w:rsid w:val="007B0E9F"/>
    <w:rsid w:val="007B2315"/>
    <w:rsid w:val="007B2E2D"/>
    <w:rsid w:val="007B48CA"/>
    <w:rsid w:val="007B5009"/>
    <w:rsid w:val="007B7329"/>
    <w:rsid w:val="007B743B"/>
    <w:rsid w:val="007B7617"/>
    <w:rsid w:val="007C0BAB"/>
    <w:rsid w:val="007C16B4"/>
    <w:rsid w:val="007C1EB5"/>
    <w:rsid w:val="007C432E"/>
    <w:rsid w:val="007C609F"/>
    <w:rsid w:val="007C6380"/>
    <w:rsid w:val="007D00B0"/>
    <w:rsid w:val="007D0611"/>
    <w:rsid w:val="007D0671"/>
    <w:rsid w:val="007D1DA5"/>
    <w:rsid w:val="007D28C6"/>
    <w:rsid w:val="007D2926"/>
    <w:rsid w:val="007D372E"/>
    <w:rsid w:val="007D4A33"/>
    <w:rsid w:val="007D4C7B"/>
    <w:rsid w:val="007D6DF0"/>
    <w:rsid w:val="007E13C9"/>
    <w:rsid w:val="007E16E1"/>
    <w:rsid w:val="007E1B67"/>
    <w:rsid w:val="007E1C42"/>
    <w:rsid w:val="007E392A"/>
    <w:rsid w:val="007E483E"/>
    <w:rsid w:val="007E680E"/>
    <w:rsid w:val="007E6B3E"/>
    <w:rsid w:val="007E71D3"/>
    <w:rsid w:val="007F1F1F"/>
    <w:rsid w:val="007F2817"/>
    <w:rsid w:val="007F2DB9"/>
    <w:rsid w:val="007F347D"/>
    <w:rsid w:val="007F36B2"/>
    <w:rsid w:val="007F3773"/>
    <w:rsid w:val="007F3CBA"/>
    <w:rsid w:val="007F423A"/>
    <w:rsid w:val="007F4363"/>
    <w:rsid w:val="007F57D7"/>
    <w:rsid w:val="007F5FA6"/>
    <w:rsid w:val="007F68DB"/>
    <w:rsid w:val="007F7B52"/>
    <w:rsid w:val="00800DB2"/>
    <w:rsid w:val="008014B9"/>
    <w:rsid w:val="00801504"/>
    <w:rsid w:val="0080273F"/>
    <w:rsid w:val="00803D0B"/>
    <w:rsid w:val="008043BC"/>
    <w:rsid w:val="0080449E"/>
    <w:rsid w:val="0080590F"/>
    <w:rsid w:val="008069BF"/>
    <w:rsid w:val="008077AC"/>
    <w:rsid w:val="00811E45"/>
    <w:rsid w:val="00811E72"/>
    <w:rsid w:val="008131A9"/>
    <w:rsid w:val="00813911"/>
    <w:rsid w:val="008171FC"/>
    <w:rsid w:val="00820174"/>
    <w:rsid w:val="00821D82"/>
    <w:rsid w:val="00823845"/>
    <w:rsid w:val="00826256"/>
    <w:rsid w:val="0083042D"/>
    <w:rsid w:val="00830C9C"/>
    <w:rsid w:val="00831575"/>
    <w:rsid w:val="00831B4D"/>
    <w:rsid w:val="00831DA6"/>
    <w:rsid w:val="00831FAE"/>
    <w:rsid w:val="00834680"/>
    <w:rsid w:val="008356FF"/>
    <w:rsid w:val="00835729"/>
    <w:rsid w:val="00835882"/>
    <w:rsid w:val="00841054"/>
    <w:rsid w:val="00841462"/>
    <w:rsid w:val="00841475"/>
    <w:rsid w:val="00842AAB"/>
    <w:rsid w:val="00842C7F"/>
    <w:rsid w:val="00843F86"/>
    <w:rsid w:val="00844542"/>
    <w:rsid w:val="0084585D"/>
    <w:rsid w:val="0084631C"/>
    <w:rsid w:val="00846654"/>
    <w:rsid w:val="008470AE"/>
    <w:rsid w:val="0084792E"/>
    <w:rsid w:val="008479D9"/>
    <w:rsid w:val="00851830"/>
    <w:rsid w:val="00851D5E"/>
    <w:rsid w:val="00852996"/>
    <w:rsid w:val="00853154"/>
    <w:rsid w:val="00853B4A"/>
    <w:rsid w:val="0085431E"/>
    <w:rsid w:val="0085610E"/>
    <w:rsid w:val="00856CB5"/>
    <w:rsid w:val="00856D08"/>
    <w:rsid w:val="008570D0"/>
    <w:rsid w:val="00857D15"/>
    <w:rsid w:val="00860675"/>
    <w:rsid w:val="00860E15"/>
    <w:rsid w:val="0086213D"/>
    <w:rsid w:val="008622A9"/>
    <w:rsid w:val="008624EF"/>
    <w:rsid w:val="008635F3"/>
    <w:rsid w:val="00865B79"/>
    <w:rsid w:val="0086612B"/>
    <w:rsid w:val="008662F7"/>
    <w:rsid w:val="008663F5"/>
    <w:rsid w:val="008673DE"/>
    <w:rsid w:val="00877127"/>
    <w:rsid w:val="00880286"/>
    <w:rsid w:val="0088156A"/>
    <w:rsid w:val="008820CB"/>
    <w:rsid w:val="008825EF"/>
    <w:rsid w:val="00884361"/>
    <w:rsid w:val="008849B8"/>
    <w:rsid w:val="00884A8A"/>
    <w:rsid w:val="0088542A"/>
    <w:rsid w:val="00885729"/>
    <w:rsid w:val="00886A1A"/>
    <w:rsid w:val="00886A5D"/>
    <w:rsid w:val="00887909"/>
    <w:rsid w:val="008901F9"/>
    <w:rsid w:val="00893B49"/>
    <w:rsid w:val="008950AD"/>
    <w:rsid w:val="008953DF"/>
    <w:rsid w:val="0089627A"/>
    <w:rsid w:val="00897FEA"/>
    <w:rsid w:val="008A3B45"/>
    <w:rsid w:val="008A490A"/>
    <w:rsid w:val="008A4931"/>
    <w:rsid w:val="008A5408"/>
    <w:rsid w:val="008A5649"/>
    <w:rsid w:val="008A6998"/>
    <w:rsid w:val="008A7992"/>
    <w:rsid w:val="008A7BDF"/>
    <w:rsid w:val="008B326F"/>
    <w:rsid w:val="008B552B"/>
    <w:rsid w:val="008C2943"/>
    <w:rsid w:val="008C3495"/>
    <w:rsid w:val="008C4A46"/>
    <w:rsid w:val="008C694D"/>
    <w:rsid w:val="008C6B46"/>
    <w:rsid w:val="008D013E"/>
    <w:rsid w:val="008D0333"/>
    <w:rsid w:val="008D1932"/>
    <w:rsid w:val="008D3DE1"/>
    <w:rsid w:val="008E015A"/>
    <w:rsid w:val="008E1096"/>
    <w:rsid w:val="008E29D1"/>
    <w:rsid w:val="008E2BAE"/>
    <w:rsid w:val="008E4B34"/>
    <w:rsid w:val="008E4FAB"/>
    <w:rsid w:val="008E5489"/>
    <w:rsid w:val="008E5D16"/>
    <w:rsid w:val="008E6452"/>
    <w:rsid w:val="008E68C4"/>
    <w:rsid w:val="008E72F1"/>
    <w:rsid w:val="008E7394"/>
    <w:rsid w:val="008E763B"/>
    <w:rsid w:val="008F06C0"/>
    <w:rsid w:val="008F16E6"/>
    <w:rsid w:val="008F2AF3"/>
    <w:rsid w:val="008F3A41"/>
    <w:rsid w:val="008F4620"/>
    <w:rsid w:val="008F5A0F"/>
    <w:rsid w:val="008F5E19"/>
    <w:rsid w:val="008F76E4"/>
    <w:rsid w:val="00900F56"/>
    <w:rsid w:val="0090281F"/>
    <w:rsid w:val="00902EB0"/>
    <w:rsid w:val="009031FB"/>
    <w:rsid w:val="0090414C"/>
    <w:rsid w:val="009057BF"/>
    <w:rsid w:val="00905A1D"/>
    <w:rsid w:val="00905CC3"/>
    <w:rsid w:val="00912732"/>
    <w:rsid w:val="00915034"/>
    <w:rsid w:val="009168C3"/>
    <w:rsid w:val="00916FB4"/>
    <w:rsid w:val="00917784"/>
    <w:rsid w:val="009200EB"/>
    <w:rsid w:val="00920BD6"/>
    <w:rsid w:val="00921534"/>
    <w:rsid w:val="00923BE0"/>
    <w:rsid w:val="0092470E"/>
    <w:rsid w:val="009265EE"/>
    <w:rsid w:val="0092717E"/>
    <w:rsid w:val="009302DC"/>
    <w:rsid w:val="00931248"/>
    <w:rsid w:val="00932730"/>
    <w:rsid w:val="009330EE"/>
    <w:rsid w:val="00933297"/>
    <w:rsid w:val="009337EF"/>
    <w:rsid w:val="0093422D"/>
    <w:rsid w:val="009368C7"/>
    <w:rsid w:val="00937999"/>
    <w:rsid w:val="00937B66"/>
    <w:rsid w:val="00940BE9"/>
    <w:rsid w:val="00942066"/>
    <w:rsid w:val="00952CA1"/>
    <w:rsid w:val="00953316"/>
    <w:rsid w:val="00953DDE"/>
    <w:rsid w:val="0095433A"/>
    <w:rsid w:val="00955646"/>
    <w:rsid w:val="00956167"/>
    <w:rsid w:val="00956B4F"/>
    <w:rsid w:val="00956C74"/>
    <w:rsid w:val="00956D79"/>
    <w:rsid w:val="0096330A"/>
    <w:rsid w:val="00964D28"/>
    <w:rsid w:val="009656F6"/>
    <w:rsid w:val="00966772"/>
    <w:rsid w:val="00970EEA"/>
    <w:rsid w:val="00971114"/>
    <w:rsid w:val="00971793"/>
    <w:rsid w:val="00972653"/>
    <w:rsid w:val="00973621"/>
    <w:rsid w:val="00976E36"/>
    <w:rsid w:val="009804F8"/>
    <w:rsid w:val="00980F04"/>
    <w:rsid w:val="009816C9"/>
    <w:rsid w:val="0098192C"/>
    <w:rsid w:val="009819FD"/>
    <w:rsid w:val="00982A1E"/>
    <w:rsid w:val="00985078"/>
    <w:rsid w:val="00987C9E"/>
    <w:rsid w:val="00990A60"/>
    <w:rsid w:val="009911EB"/>
    <w:rsid w:val="00991A67"/>
    <w:rsid w:val="00991D37"/>
    <w:rsid w:val="0099202C"/>
    <w:rsid w:val="0099258A"/>
    <w:rsid w:val="0099589A"/>
    <w:rsid w:val="00996112"/>
    <w:rsid w:val="00997C06"/>
    <w:rsid w:val="009A0C65"/>
    <w:rsid w:val="009A3CA3"/>
    <w:rsid w:val="009A433C"/>
    <w:rsid w:val="009A4DB7"/>
    <w:rsid w:val="009A5BB1"/>
    <w:rsid w:val="009A7105"/>
    <w:rsid w:val="009A7123"/>
    <w:rsid w:val="009A7CA4"/>
    <w:rsid w:val="009B1A5F"/>
    <w:rsid w:val="009B2343"/>
    <w:rsid w:val="009B2830"/>
    <w:rsid w:val="009B2936"/>
    <w:rsid w:val="009B3CC9"/>
    <w:rsid w:val="009B46E3"/>
    <w:rsid w:val="009B66D4"/>
    <w:rsid w:val="009B6BA0"/>
    <w:rsid w:val="009C078C"/>
    <w:rsid w:val="009C2164"/>
    <w:rsid w:val="009C3A9F"/>
    <w:rsid w:val="009C41B9"/>
    <w:rsid w:val="009C6803"/>
    <w:rsid w:val="009D2A6D"/>
    <w:rsid w:val="009D35BD"/>
    <w:rsid w:val="009D4369"/>
    <w:rsid w:val="009D44B0"/>
    <w:rsid w:val="009D542E"/>
    <w:rsid w:val="009D5764"/>
    <w:rsid w:val="009D7284"/>
    <w:rsid w:val="009D7861"/>
    <w:rsid w:val="009D7CBD"/>
    <w:rsid w:val="009E0912"/>
    <w:rsid w:val="009E0E2B"/>
    <w:rsid w:val="009E102D"/>
    <w:rsid w:val="009E2FE9"/>
    <w:rsid w:val="009E4AFC"/>
    <w:rsid w:val="009E587F"/>
    <w:rsid w:val="009F0A9D"/>
    <w:rsid w:val="009F0B36"/>
    <w:rsid w:val="009F1170"/>
    <w:rsid w:val="009F141F"/>
    <w:rsid w:val="009F1DF5"/>
    <w:rsid w:val="009F1E50"/>
    <w:rsid w:val="009F21A2"/>
    <w:rsid w:val="009F2C9B"/>
    <w:rsid w:val="009F2CC5"/>
    <w:rsid w:val="009F772D"/>
    <w:rsid w:val="00A00B7B"/>
    <w:rsid w:val="00A00F50"/>
    <w:rsid w:val="00A030CC"/>
    <w:rsid w:val="00A034D0"/>
    <w:rsid w:val="00A0388C"/>
    <w:rsid w:val="00A03C76"/>
    <w:rsid w:val="00A03E66"/>
    <w:rsid w:val="00A04254"/>
    <w:rsid w:val="00A046E8"/>
    <w:rsid w:val="00A04C24"/>
    <w:rsid w:val="00A100FB"/>
    <w:rsid w:val="00A1097A"/>
    <w:rsid w:val="00A112EA"/>
    <w:rsid w:val="00A11411"/>
    <w:rsid w:val="00A119EF"/>
    <w:rsid w:val="00A1682A"/>
    <w:rsid w:val="00A17347"/>
    <w:rsid w:val="00A22078"/>
    <w:rsid w:val="00A25ED8"/>
    <w:rsid w:val="00A2613F"/>
    <w:rsid w:val="00A26651"/>
    <w:rsid w:val="00A31135"/>
    <w:rsid w:val="00A31918"/>
    <w:rsid w:val="00A325A5"/>
    <w:rsid w:val="00A33850"/>
    <w:rsid w:val="00A33B41"/>
    <w:rsid w:val="00A3595F"/>
    <w:rsid w:val="00A404C4"/>
    <w:rsid w:val="00A409D6"/>
    <w:rsid w:val="00A40E9C"/>
    <w:rsid w:val="00A41824"/>
    <w:rsid w:val="00A41C26"/>
    <w:rsid w:val="00A4340C"/>
    <w:rsid w:val="00A446BD"/>
    <w:rsid w:val="00A44E02"/>
    <w:rsid w:val="00A45596"/>
    <w:rsid w:val="00A45C2A"/>
    <w:rsid w:val="00A45E65"/>
    <w:rsid w:val="00A46B62"/>
    <w:rsid w:val="00A46CAE"/>
    <w:rsid w:val="00A47A56"/>
    <w:rsid w:val="00A503ED"/>
    <w:rsid w:val="00A50602"/>
    <w:rsid w:val="00A50797"/>
    <w:rsid w:val="00A512FC"/>
    <w:rsid w:val="00A51937"/>
    <w:rsid w:val="00A51FE3"/>
    <w:rsid w:val="00A52CCC"/>
    <w:rsid w:val="00A532D0"/>
    <w:rsid w:val="00A54C5F"/>
    <w:rsid w:val="00A56A32"/>
    <w:rsid w:val="00A574C5"/>
    <w:rsid w:val="00A6125C"/>
    <w:rsid w:val="00A63603"/>
    <w:rsid w:val="00A654D3"/>
    <w:rsid w:val="00A65920"/>
    <w:rsid w:val="00A65CD9"/>
    <w:rsid w:val="00A65F2A"/>
    <w:rsid w:val="00A706B3"/>
    <w:rsid w:val="00A726F1"/>
    <w:rsid w:val="00A72D5A"/>
    <w:rsid w:val="00A76F0D"/>
    <w:rsid w:val="00A76F51"/>
    <w:rsid w:val="00A81A5B"/>
    <w:rsid w:val="00A81A5C"/>
    <w:rsid w:val="00A833C1"/>
    <w:rsid w:val="00A8407A"/>
    <w:rsid w:val="00A851AE"/>
    <w:rsid w:val="00A852F2"/>
    <w:rsid w:val="00A867E1"/>
    <w:rsid w:val="00A87846"/>
    <w:rsid w:val="00A90EE4"/>
    <w:rsid w:val="00A94878"/>
    <w:rsid w:val="00A96B74"/>
    <w:rsid w:val="00AA0D56"/>
    <w:rsid w:val="00AA1115"/>
    <w:rsid w:val="00AA2682"/>
    <w:rsid w:val="00AA38CC"/>
    <w:rsid w:val="00AA3DF9"/>
    <w:rsid w:val="00AA62D5"/>
    <w:rsid w:val="00AA6F32"/>
    <w:rsid w:val="00AA6F40"/>
    <w:rsid w:val="00AA7AE2"/>
    <w:rsid w:val="00AB05A4"/>
    <w:rsid w:val="00AB24DB"/>
    <w:rsid w:val="00AB2905"/>
    <w:rsid w:val="00AB387E"/>
    <w:rsid w:val="00AB4B58"/>
    <w:rsid w:val="00AB4C21"/>
    <w:rsid w:val="00AB4FF4"/>
    <w:rsid w:val="00AB5DE2"/>
    <w:rsid w:val="00AB5E7B"/>
    <w:rsid w:val="00AB73A8"/>
    <w:rsid w:val="00AC0152"/>
    <w:rsid w:val="00AC1BC5"/>
    <w:rsid w:val="00AC264E"/>
    <w:rsid w:val="00AC283D"/>
    <w:rsid w:val="00AC32BD"/>
    <w:rsid w:val="00AC34E6"/>
    <w:rsid w:val="00AC3BB3"/>
    <w:rsid w:val="00AC5668"/>
    <w:rsid w:val="00AC581F"/>
    <w:rsid w:val="00AC7066"/>
    <w:rsid w:val="00AD1E64"/>
    <w:rsid w:val="00AD2498"/>
    <w:rsid w:val="00AD30DB"/>
    <w:rsid w:val="00AD4542"/>
    <w:rsid w:val="00AD52F6"/>
    <w:rsid w:val="00AD53EE"/>
    <w:rsid w:val="00AD5AB0"/>
    <w:rsid w:val="00AE0B6B"/>
    <w:rsid w:val="00AE0DD3"/>
    <w:rsid w:val="00AE151B"/>
    <w:rsid w:val="00AE1541"/>
    <w:rsid w:val="00AE2F25"/>
    <w:rsid w:val="00AE38C2"/>
    <w:rsid w:val="00AE3DE8"/>
    <w:rsid w:val="00AE3F3C"/>
    <w:rsid w:val="00AE58FB"/>
    <w:rsid w:val="00AE6600"/>
    <w:rsid w:val="00AE7DB5"/>
    <w:rsid w:val="00AF09CB"/>
    <w:rsid w:val="00AF1D6D"/>
    <w:rsid w:val="00AF5212"/>
    <w:rsid w:val="00AF6091"/>
    <w:rsid w:val="00AF6484"/>
    <w:rsid w:val="00AF6A1E"/>
    <w:rsid w:val="00AF70E2"/>
    <w:rsid w:val="00AF788E"/>
    <w:rsid w:val="00B0146E"/>
    <w:rsid w:val="00B02BD5"/>
    <w:rsid w:val="00B0370A"/>
    <w:rsid w:val="00B042D7"/>
    <w:rsid w:val="00B0487F"/>
    <w:rsid w:val="00B053BE"/>
    <w:rsid w:val="00B05E0D"/>
    <w:rsid w:val="00B062FD"/>
    <w:rsid w:val="00B06368"/>
    <w:rsid w:val="00B07709"/>
    <w:rsid w:val="00B109FF"/>
    <w:rsid w:val="00B11343"/>
    <w:rsid w:val="00B12DA3"/>
    <w:rsid w:val="00B139AD"/>
    <w:rsid w:val="00B15875"/>
    <w:rsid w:val="00B15A0F"/>
    <w:rsid w:val="00B162A3"/>
    <w:rsid w:val="00B17EBD"/>
    <w:rsid w:val="00B208F1"/>
    <w:rsid w:val="00B216F4"/>
    <w:rsid w:val="00B21D82"/>
    <w:rsid w:val="00B24192"/>
    <w:rsid w:val="00B24B51"/>
    <w:rsid w:val="00B24FFA"/>
    <w:rsid w:val="00B2620B"/>
    <w:rsid w:val="00B26A1B"/>
    <w:rsid w:val="00B26AB8"/>
    <w:rsid w:val="00B27679"/>
    <w:rsid w:val="00B27BBE"/>
    <w:rsid w:val="00B30433"/>
    <w:rsid w:val="00B3160D"/>
    <w:rsid w:val="00B32A8E"/>
    <w:rsid w:val="00B32D3E"/>
    <w:rsid w:val="00B334E5"/>
    <w:rsid w:val="00B40256"/>
    <w:rsid w:val="00B40A35"/>
    <w:rsid w:val="00B4250D"/>
    <w:rsid w:val="00B43A83"/>
    <w:rsid w:val="00B43CA0"/>
    <w:rsid w:val="00B45987"/>
    <w:rsid w:val="00B45F9C"/>
    <w:rsid w:val="00B47818"/>
    <w:rsid w:val="00B509D7"/>
    <w:rsid w:val="00B50B9D"/>
    <w:rsid w:val="00B50F70"/>
    <w:rsid w:val="00B514D8"/>
    <w:rsid w:val="00B5269E"/>
    <w:rsid w:val="00B52D15"/>
    <w:rsid w:val="00B536A6"/>
    <w:rsid w:val="00B5421F"/>
    <w:rsid w:val="00B54743"/>
    <w:rsid w:val="00B5597F"/>
    <w:rsid w:val="00B55B37"/>
    <w:rsid w:val="00B572B3"/>
    <w:rsid w:val="00B60024"/>
    <w:rsid w:val="00B6095E"/>
    <w:rsid w:val="00B613D3"/>
    <w:rsid w:val="00B62384"/>
    <w:rsid w:val="00B64AC7"/>
    <w:rsid w:val="00B64EDE"/>
    <w:rsid w:val="00B6509D"/>
    <w:rsid w:val="00B65829"/>
    <w:rsid w:val="00B65DC6"/>
    <w:rsid w:val="00B65DFF"/>
    <w:rsid w:val="00B65E03"/>
    <w:rsid w:val="00B673E4"/>
    <w:rsid w:val="00B67F2F"/>
    <w:rsid w:val="00B710DB"/>
    <w:rsid w:val="00B73EA2"/>
    <w:rsid w:val="00B74DC9"/>
    <w:rsid w:val="00B7541A"/>
    <w:rsid w:val="00B77BB6"/>
    <w:rsid w:val="00B8394F"/>
    <w:rsid w:val="00B84C2F"/>
    <w:rsid w:val="00B84E2D"/>
    <w:rsid w:val="00B860C9"/>
    <w:rsid w:val="00B863D9"/>
    <w:rsid w:val="00B863EA"/>
    <w:rsid w:val="00B865C6"/>
    <w:rsid w:val="00B869E9"/>
    <w:rsid w:val="00B90784"/>
    <w:rsid w:val="00B91A07"/>
    <w:rsid w:val="00B92A95"/>
    <w:rsid w:val="00B964D9"/>
    <w:rsid w:val="00B979F3"/>
    <w:rsid w:val="00BA009C"/>
    <w:rsid w:val="00BA06B4"/>
    <w:rsid w:val="00BA0D3D"/>
    <w:rsid w:val="00BA16D0"/>
    <w:rsid w:val="00BA1F14"/>
    <w:rsid w:val="00BA222D"/>
    <w:rsid w:val="00BA37C3"/>
    <w:rsid w:val="00BA3C5F"/>
    <w:rsid w:val="00BA5B39"/>
    <w:rsid w:val="00BB12E6"/>
    <w:rsid w:val="00BB3396"/>
    <w:rsid w:val="00BB4771"/>
    <w:rsid w:val="00BB54BA"/>
    <w:rsid w:val="00BB5CA4"/>
    <w:rsid w:val="00BB5CB8"/>
    <w:rsid w:val="00BB683F"/>
    <w:rsid w:val="00BB7053"/>
    <w:rsid w:val="00BB7E39"/>
    <w:rsid w:val="00BB7F84"/>
    <w:rsid w:val="00BB7FBD"/>
    <w:rsid w:val="00BC09BA"/>
    <w:rsid w:val="00BC109D"/>
    <w:rsid w:val="00BC21AF"/>
    <w:rsid w:val="00BC3ECB"/>
    <w:rsid w:val="00BC60F4"/>
    <w:rsid w:val="00BC61F5"/>
    <w:rsid w:val="00BD0516"/>
    <w:rsid w:val="00BD075C"/>
    <w:rsid w:val="00BD08CC"/>
    <w:rsid w:val="00BD0F5E"/>
    <w:rsid w:val="00BD1884"/>
    <w:rsid w:val="00BD3206"/>
    <w:rsid w:val="00BD36CF"/>
    <w:rsid w:val="00BD5806"/>
    <w:rsid w:val="00BD5878"/>
    <w:rsid w:val="00BD60DD"/>
    <w:rsid w:val="00BD6216"/>
    <w:rsid w:val="00BE20EA"/>
    <w:rsid w:val="00BE435F"/>
    <w:rsid w:val="00BE7B1F"/>
    <w:rsid w:val="00BF0F94"/>
    <w:rsid w:val="00BF1BC5"/>
    <w:rsid w:val="00BF20D3"/>
    <w:rsid w:val="00BF2561"/>
    <w:rsid w:val="00BF3362"/>
    <w:rsid w:val="00BF5366"/>
    <w:rsid w:val="00BF6377"/>
    <w:rsid w:val="00BF6460"/>
    <w:rsid w:val="00BF6CC6"/>
    <w:rsid w:val="00C011E2"/>
    <w:rsid w:val="00C01820"/>
    <w:rsid w:val="00C01AA4"/>
    <w:rsid w:val="00C02FC6"/>
    <w:rsid w:val="00C03FD8"/>
    <w:rsid w:val="00C10199"/>
    <w:rsid w:val="00C10CEF"/>
    <w:rsid w:val="00C11F70"/>
    <w:rsid w:val="00C14443"/>
    <w:rsid w:val="00C1642F"/>
    <w:rsid w:val="00C175B0"/>
    <w:rsid w:val="00C17659"/>
    <w:rsid w:val="00C2090A"/>
    <w:rsid w:val="00C21398"/>
    <w:rsid w:val="00C22185"/>
    <w:rsid w:val="00C2431E"/>
    <w:rsid w:val="00C24519"/>
    <w:rsid w:val="00C261A7"/>
    <w:rsid w:val="00C279DA"/>
    <w:rsid w:val="00C31F81"/>
    <w:rsid w:val="00C31F94"/>
    <w:rsid w:val="00C32953"/>
    <w:rsid w:val="00C33828"/>
    <w:rsid w:val="00C35F59"/>
    <w:rsid w:val="00C3646D"/>
    <w:rsid w:val="00C36C1A"/>
    <w:rsid w:val="00C4093F"/>
    <w:rsid w:val="00C41568"/>
    <w:rsid w:val="00C41BE8"/>
    <w:rsid w:val="00C43B4B"/>
    <w:rsid w:val="00C44250"/>
    <w:rsid w:val="00C442B2"/>
    <w:rsid w:val="00C44365"/>
    <w:rsid w:val="00C47B4E"/>
    <w:rsid w:val="00C515A1"/>
    <w:rsid w:val="00C539E0"/>
    <w:rsid w:val="00C546F8"/>
    <w:rsid w:val="00C560A9"/>
    <w:rsid w:val="00C56CA3"/>
    <w:rsid w:val="00C56DA7"/>
    <w:rsid w:val="00C577E0"/>
    <w:rsid w:val="00C603F2"/>
    <w:rsid w:val="00C60430"/>
    <w:rsid w:val="00C604E2"/>
    <w:rsid w:val="00C61051"/>
    <w:rsid w:val="00C6151B"/>
    <w:rsid w:val="00C62713"/>
    <w:rsid w:val="00C6296A"/>
    <w:rsid w:val="00C62A66"/>
    <w:rsid w:val="00C62D52"/>
    <w:rsid w:val="00C64B57"/>
    <w:rsid w:val="00C662B4"/>
    <w:rsid w:val="00C666AC"/>
    <w:rsid w:val="00C67525"/>
    <w:rsid w:val="00C71117"/>
    <w:rsid w:val="00C71A8F"/>
    <w:rsid w:val="00C725C6"/>
    <w:rsid w:val="00C7466E"/>
    <w:rsid w:val="00C746CB"/>
    <w:rsid w:val="00C75408"/>
    <w:rsid w:val="00C75BD6"/>
    <w:rsid w:val="00C81EB3"/>
    <w:rsid w:val="00C82F29"/>
    <w:rsid w:val="00C84182"/>
    <w:rsid w:val="00C84460"/>
    <w:rsid w:val="00C8470E"/>
    <w:rsid w:val="00C86095"/>
    <w:rsid w:val="00C86948"/>
    <w:rsid w:val="00C870B8"/>
    <w:rsid w:val="00C908A8"/>
    <w:rsid w:val="00C917E8"/>
    <w:rsid w:val="00C923F7"/>
    <w:rsid w:val="00C93BD1"/>
    <w:rsid w:val="00C951AC"/>
    <w:rsid w:val="00C962F8"/>
    <w:rsid w:val="00C96400"/>
    <w:rsid w:val="00C96F6A"/>
    <w:rsid w:val="00CA05B5"/>
    <w:rsid w:val="00CA06D7"/>
    <w:rsid w:val="00CA11AF"/>
    <w:rsid w:val="00CA12E2"/>
    <w:rsid w:val="00CA1E5D"/>
    <w:rsid w:val="00CA3493"/>
    <w:rsid w:val="00CA3D55"/>
    <w:rsid w:val="00CA5D52"/>
    <w:rsid w:val="00CA6009"/>
    <w:rsid w:val="00CA67CA"/>
    <w:rsid w:val="00CA7E7B"/>
    <w:rsid w:val="00CB0733"/>
    <w:rsid w:val="00CB0919"/>
    <w:rsid w:val="00CB1DF9"/>
    <w:rsid w:val="00CB29FF"/>
    <w:rsid w:val="00CB31EC"/>
    <w:rsid w:val="00CB4AC0"/>
    <w:rsid w:val="00CB4EC9"/>
    <w:rsid w:val="00CB5B8C"/>
    <w:rsid w:val="00CB6287"/>
    <w:rsid w:val="00CB660D"/>
    <w:rsid w:val="00CC05B4"/>
    <w:rsid w:val="00CC15E9"/>
    <w:rsid w:val="00CC20A4"/>
    <w:rsid w:val="00CC267F"/>
    <w:rsid w:val="00CC2ED7"/>
    <w:rsid w:val="00CC38AA"/>
    <w:rsid w:val="00CC5BB9"/>
    <w:rsid w:val="00CC7AFB"/>
    <w:rsid w:val="00CC7DC7"/>
    <w:rsid w:val="00CD02FF"/>
    <w:rsid w:val="00CD05B9"/>
    <w:rsid w:val="00CD1FA9"/>
    <w:rsid w:val="00CD32EB"/>
    <w:rsid w:val="00CD5401"/>
    <w:rsid w:val="00CD6020"/>
    <w:rsid w:val="00CD60E8"/>
    <w:rsid w:val="00CD7128"/>
    <w:rsid w:val="00CE0664"/>
    <w:rsid w:val="00CE1833"/>
    <w:rsid w:val="00CE1964"/>
    <w:rsid w:val="00CE3C87"/>
    <w:rsid w:val="00CE41B0"/>
    <w:rsid w:val="00CE485C"/>
    <w:rsid w:val="00CE5D5C"/>
    <w:rsid w:val="00CE7E7B"/>
    <w:rsid w:val="00CF17EF"/>
    <w:rsid w:val="00CF1B5F"/>
    <w:rsid w:val="00CF31F9"/>
    <w:rsid w:val="00CF3569"/>
    <w:rsid w:val="00CF3B89"/>
    <w:rsid w:val="00CF56A0"/>
    <w:rsid w:val="00CF773B"/>
    <w:rsid w:val="00D02727"/>
    <w:rsid w:val="00D036A6"/>
    <w:rsid w:val="00D05DE0"/>
    <w:rsid w:val="00D06E55"/>
    <w:rsid w:val="00D06F0F"/>
    <w:rsid w:val="00D07013"/>
    <w:rsid w:val="00D1050D"/>
    <w:rsid w:val="00D11C5B"/>
    <w:rsid w:val="00D12204"/>
    <w:rsid w:val="00D12D3A"/>
    <w:rsid w:val="00D17D43"/>
    <w:rsid w:val="00D20613"/>
    <w:rsid w:val="00D209BF"/>
    <w:rsid w:val="00D23179"/>
    <w:rsid w:val="00D23878"/>
    <w:rsid w:val="00D308C8"/>
    <w:rsid w:val="00D32994"/>
    <w:rsid w:val="00D33796"/>
    <w:rsid w:val="00D33E74"/>
    <w:rsid w:val="00D356A8"/>
    <w:rsid w:val="00D36DC8"/>
    <w:rsid w:val="00D37A76"/>
    <w:rsid w:val="00D37E68"/>
    <w:rsid w:val="00D407EC"/>
    <w:rsid w:val="00D409CA"/>
    <w:rsid w:val="00D42B94"/>
    <w:rsid w:val="00D43F62"/>
    <w:rsid w:val="00D4590A"/>
    <w:rsid w:val="00D46FD2"/>
    <w:rsid w:val="00D51D8D"/>
    <w:rsid w:val="00D52834"/>
    <w:rsid w:val="00D5298F"/>
    <w:rsid w:val="00D52D03"/>
    <w:rsid w:val="00D52EEC"/>
    <w:rsid w:val="00D540C2"/>
    <w:rsid w:val="00D54420"/>
    <w:rsid w:val="00D5546F"/>
    <w:rsid w:val="00D55AD2"/>
    <w:rsid w:val="00D579CB"/>
    <w:rsid w:val="00D614C5"/>
    <w:rsid w:val="00D616B8"/>
    <w:rsid w:val="00D61725"/>
    <w:rsid w:val="00D62E44"/>
    <w:rsid w:val="00D6366B"/>
    <w:rsid w:val="00D64B92"/>
    <w:rsid w:val="00D67472"/>
    <w:rsid w:val="00D674CE"/>
    <w:rsid w:val="00D679CB"/>
    <w:rsid w:val="00D70CC1"/>
    <w:rsid w:val="00D70F7D"/>
    <w:rsid w:val="00D72DD2"/>
    <w:rsid w:val="00D74930"/>
    <w:rsid w:val="00D758FF"/>
    <w:rsid w:val="00D76B67"/>
    <w:rsid w:val="00D76CCC"/>
    <w:rsid w:val="00D7709F"/>
    <w:rsid w:val="00D774E7"/>
    <w:rsid w:val="00D77C4B"/>
    <w:rsid w:val="00D80631"/>
    <w:rsid w:val="00D81B8C"/>
    <w:rsid w:val="00D83340"/>
    <w:rsid w:val="00D840A3"/>
    <w:rsid w:val="00D8472B"/>
    <w:rsid w:val="00D85B05"/>
    <w:rsid w:val="00D85BCA"/>
    <w:rsid w:val="00D86A69"/>
    <w:rsid w:val="00D86CD4"/>
    <w:rsid w:val="00D873F3"/>
    <w:rsid w:val="00D90B1E"/>
    <w:rsid w:val="00D912BA"/>
    <w:rsid w:val="00D913BE"/>
    <w:rsid w:val="00D91E7F"/>
    <w:rsid w:val="00D92069"/>
    <w:rsid w:val="00D932B9"/>
    <w:rsid w:val="00D9403B"/>
    <w:rsid w:val="00D9493A"/>
    <w:rsid w:val="00DA14A5"/>
    <w:rsid w:val="00DA2861"/>
    <w:rsid w:val="00DA2D39"/>
    <w:rsid w:val="00DA313B"/>
    <w:rsid w:val="00DA5B3D"/>
    <w:rsid w:val="00DA6801"/>
    <w:rsid w:val="00DA68BA"/>
    <w:rsid w:val="00DA75D0"/>
    <w:rsid w:val="00DB0A8B"/>
    <w:rsid w:val="00DB1DA9"/>
    <w:rsid w:val="00DB22E5"/>
    <w:rsid w:val="00DB2713"/>
    <w:rsid w:val="00DB3260"/>
    <w:rsid w:val="00DB3989"/>
    <w:rsid w:val="00DC2958"/>
    <w:rsid w:val="00DC7604"/>
    <w:rsid w:val="00DD133C"/>
    <w:rsid w:val="00DD378B"/>
    <w:rsid w:val="00DD5007"/>
    <w:rsid w:val="00DD613A"/>
    <w:rsid w:val="00DD7AB5"/>
    <w:rsid w:val="00DE09ED"/>
    <w:rsid w:val="00DE0BE2"/>
    <w:rsid w:val="00DE1864"/>
    <w:rsid w:val="00DE1BEF"/>
    <w:rsid w:val="00DE1E74"/>
    <w:rsid w:val="00DE2680"/>
    <w:rsid w:val="00DE32CF"/>
    <w:rsid w:val="00DE38A6"/>
    <w:rsid w:val="00DE3E7D"/>
    <w:rsid w:val="00DE60C1"/>
    <w:rsid w:val="00DE686A"/>
    <w:rsid w:val="00DE798B"/>
    <w:rsid w:val="00DF001E"/>
    <w:rsid w:val="00DF24CC"/>
    <w:rsid w:val="00DF2C6B"/>
    <w:rsid w:val="00DF3222"/>
    <w:rsid w:val="00DF342A"/>
    <w:rsid w:val="00E00BB2"/>
    <w:rsid w:val="00E00E23"/>
    <w:rsid w:val="00E06406"/>
    <w:rsid w:val="00E074E4"/>
    <w:rsid w:val="00E10903"/>
    <w:rsid w:val="00E1223B"/>
    <w:rsid w:val="00E13C0C"/>
    <w:rsid w:val="00E14CAC"/>
    <w:rsid w:val="00E15187"/>
    <w:rsid w:val="00E1620E"/>
    <w:rsid w:val="00E167E7"/>
    <w:rsid w:val="00E16CEB"/>
    <w:rsid w:val="00E176AC"/>
    <w:rsid w:val="00E177E0"/>
    <w:rsid w:val="00E208A1"/>
    <w:rsid w:val="00E20FD0"/>
    <w:rsid w:val="00E21804"/>
    <w:rsid w:val="00E22EF1"/>
    <w:rsid w:val="00E230EE"/>
    <w:rsid w:val="00E2332B"/>
    <w:rsid w:val="00E23D18"/>
    <w:rsid w:val="00E26D0F"/>
    <w:rsid w:val="00E2765F"/>
    <w:rsid w:val="00E276E0"/>
    <w:rsid w:val="00E27C03"/>
    <w:rsid w:val="00E312E8"/>
    <w:rsid w:val="00E31417"/>
    <w:rsid w:val="00E315CF"/>
    <w:rsid w:val="00E31A8A"/>
    <w:rsid w:val="00E31F29"/>
    <w:rsid w:val="00E3278D"/>
    <w:rsid w:val="00E34373"/>
    <w:rsid w:val="00E35511"/>
    <w:rsid w:val="00E442F2"/>
    <w:rsid w:val="00E46A66"/>
    <w:rsid w:val="00E474F1"/>
    <w:rsid w:val="00E47555"/>
    <w:rsid w:val="00E478EE"/>
    <w:rsid w:val="00E5009F"/>
    <w:rsid w:val="00E503AF"/>
    <w:rsid w:val="00E516BB"/>
    <w:rsid w:val="00E52164"/>
    <w:rsid w:val="00E523FE"/>
    <w:rsid w:val="00E533DB"/>
    <w:rsid w:val="00E541CB"/>
    <w:rsid w:val="00E54490"/>
    <w:rsid w:val="00E545E3"/>
    <w:rsid w:val="00E549D6"/>
    <w:rsid w:val="00E57F72"/>
    <w:rsid w:val="00E62BD1"/>
    <w:rsid w:val="00E64607"/>
    <w:rsid w:val="00E64A7A"/>
    <w:rsid w:val="00E64B4D"/>
    <w:rsid w:val="00E65E96"/>
    <w:rsid w:val="00E66CA7"/>
    <w:rsid w:val="00E67C5C"/>
    <w:rsid w:val="00E70717"/>
    <w:rsid w:val="00E72109"/>
    <w:rsid w:val="00E72A06"/>
    <w:rsid w:val="00E73087"/>
    <w:rsid w:val="00E75F37"/>
    <w:rsid w:val="00E76139"/>
    <w:rsid w:val="00E7700C"/>
    <w:rsid w:val="00E776FA"/>
    <w:rsid w:val="00E80FF8"/>
    <w:rsid w:val="00E81A1C"/>
    <w:rsid w:val="00E84A86"/>
    <w:rsid w:val="00E84D10"/>
    <w:rsid w:val="00E84D3C"/>
    <w:rsid w:val="00E84F66"/>
    <w:rsid w:val="00E851B4"/>
    <w:rsid w:val="00E85C6F"/>
    <w:rsid w:val="00E85D36"/>
    <w:rsid w:val="00E86609"/>
    <w:rsid w:val="00E8697D"/>
    <w:rsid w:val="00E8738F"/>
    <w:rsid w:val="00E875DE"/>
    <w:rsid w:val="00E90C24"/>
    <w:rsid w:val="00E91186"/>
    <w:rsid w:val="00E91AEE"/>
    <w:rsid w:val="00E95273"/>
    <w:rsid w:val="00E96144"/>
    <w:rsid w:val="00E96350"/>
    <w:rsid w:val="00EA09C7"/>
    <w:rsid w:val="00EA258D"/>
    <w:rsid w:val="00EA5B5F"/>
    <w:rsid w:val="00EA5C19"/>
    <w:rsid w:val="00EA6545"/>
    <w:rsid w:val="00EA6A9E"/>
    <w:rsid w:val="00EA7166"/>
    <w:rsid w:val="00EB1762"/>
    <w:rsid w:val="00EB2A9D"/>
    <w:rsid w:val="00EB3358"/>
    <w:rsid w:val="00EB341E"/>
    <w:rsid w:val="00EB341F"/>
    <w:rsid w:val="00EB35C9"/>
    <w:rsid w:val="00EB3CD9"/>
    <w:rsid w:val="00EB4929"/>
    <w:rsid w:val="00EB4FA9"/>
    <w:rsid w:val="00EB5438"/>
    <w:rsid w:val="00EB62F3"/>
    <w:rsid w:val="00EB6A36"/>
    <w:rsid w:val="00EB7035"/>
    <w:rsid w:val="00EB7E09"/>
    <w:rsid w:val="00EC0DA4"/>
    <w:rsid w:val="00EC1538"/>
    <w:rsid w:val="00EC20CD"/>
    <w:rsid w:val="00EC26F9"/>
    <w:rsid w:val="00EC42A1"/>
    <w:rsid w:val="00EC5293"/>
    <w:rsid w:val="00EC78F8"/>
    <w:rsid w:val="00ED3594"/>
    <w:rsid w:val="00ED4EA3"/>
    <w:rsid w:val="00ED6DBB"/>
    <w:rsid w:val="00ED7441"/>
    <w:rsid w:val="00ED74A6"/>
    <w:rsid w:val="00EE1EFC"/>
    <w:rsid w:val="00EE318E"/>
    <w:rsid w:val="00EE474A"/>
    <w:rsid w:val="00EE4B09"/>
    <w:rsid w:val="00EE54C5"/>
    <w:rsid w:val="00EE592D"/>
    <w:rsid w:val="00EF0896"/>
    <w:rsid w:val="00EF1BE7"/>
    <w:rsid w:val="00EF1E52"/>
    <w:rsid w:val="00EF216E"/>
    <w:rsid w:val="00EF4863"/>
    <w:rsid w:val="00EF5582"/>
    <w:rsid w:val="00EF56EC"/>
    <w:rsid w:val="00EF6152"/>
    <w:rsid w:val="00EF6388"/>
    <w:rsid w:val="00EF7C25"/>
    <w:rsid w:val="00F00554"/>
    <w:rsid w:val="00F00737"/>
    <w:rsid w:val="00F01E26"/>
    <w:rsid w:val="00F028D9"/>
    <w:rsid w:val="00F0292E"/>
    <w:rsid w:val="00F05676"/>
    <w:rsid w:val="00F05ECC"/>
    <w:rsid w:val="00F11D28"/>
    <w:rsid w:val="00F1249A"/>
    <w:rsid w:val="00F1289D"/>
    <w:rsid w:val="00F13414"/>
    <w:rsid w:val="00F13640"/>
    <w:rsid w:val="00F142E5"/>
    <w:rsid w:val="00F14809"/>
    <w:rsid w:val="00F14F19"/>
    <w:rsid w:val="00F2059B"/>
    <w:rsid w:val="00F20684"/>
    <w:rsid w:val="00F20D8F"/>
    <w:rsid w:val="00F25D21"/>
    <w:rsid w:val="00F27127"/>
    <w:rsid w:val="00F27C8A"/>
    <w:rsid w:val="00F303D8"/>
    <w:rsid w:val="00F30DE7"/>
    <w:rsid w:val="00F31867"/>
    <w:rsid w:val="00F32327"/>
    <w:rsid w:val="00F352AA"/>
    <w:rsid w:val="00F35E1F"/>
    <w:rsid w:val="00F37568"/>
    <w:rsid w:val="00F37767"/>
    <w:rsid w:val="00F37F61"/>
    <w:rsid w:val="00F40113"/>
    <w:rsid w:val="00F41329"/>
    <w:rsid w:val="00F435FB"/>
    <w:rsid w:val="00F43F0E"/>
    <w:rsid w:val="00F44008"/>
    <w:rsid w:val="00F47B7D"/>
    <w:rsid w:val="00F47F62"/>
    <w:rsid w:val="00F5091F"/>
    <w:rsid w:val="00F50E44"/>
    <w:rsid w:val="00F51FC9"/>
    <w:rsid w:val="00F522E5"/>
    <w:rsid w:val="00F52A44"/>
    <w:rsid w:val="00F55525"/>
    <w:rsid w:val="00F56567"/>
    <w:rsid w:val="00F60988"/>
    <w:rsid w:val="00F60F85"/>
    <w:rsid w:val="00F6173D"/>
    <w:rsid w:val="00F62D79"/>
    <w:rsid w:val="00F62FBB"/>
    <w:rsid w:val="00F6304F"/>
    <w:rsid w:val="00F634B0"/>
    <w:rsid w:val="00F63823"/>
    <w:rsid w:val="00F63C16"/>
    <w:rsid w:val="00F63D85"/>
    <w:rsid w:val="00F64E8E"/>
    <w:rsid w:val="00F70420"/>
    <w:rsid w:val="00F70FA0"/>
    <w:rsid w:val="00F71B89"/>
    <w:rsid w:val="00F770F3"/>
    <w:rsid w:val="00F8083C"/>
    <w:rsid w:val="00F80B0D"/>
    <w:rsid w:val="00F814F4"/>
    <w:rsid w:val="00F84988"/>
    <w:rsid w:val="00F86FFB"/>
    <w:rsid w:val="00F90375"/>
    <w:rsid w:val="00F91CDB"/>
    <w:rsid w:val="00F92856"/>
    <w:rsid w:val="00F9505C"/>
    <w:rsid w:val="00F95A2E"/>
    <w:rsid w:val="00F961B5"/>
    <w:rsid w:val="00F97D28"/>
    <w:rsid w:val="00FA01DB"/>
    <w:rsid w:val="00FA04C0"/>
    <w:rsid w:val="00FA07F1"/>
    <w:rsid w:val="00FA0ECB"/>
    <w:rsid w:val="00FA13A6"/>
    <w:rsid w:val="00FA1AE3"/>
    <w:rsid w:val="00FA1B59"/>
    <w:rsid w:val="00FA1C4F"/>
    <w:rsid w:val="00FA1DBC"/>
    <w:rsid w:val="00FA2F32"/>
    <w:rsid w:val="00FB05F0"/>
    <w:rsid w:val="00FB2B83"/>
    <w:rsid w:val="00FB4EE9"/>
    <w:rsid w:val="00FB64D9"/>
    <w:rsid w:val="00FB73B8"/>
    <w:rsid w:val="00FB7CAA"/>
    <w:rsid w:val="00FC0D5F"/>
    <w:rsid w:val="00FC1F54"/>
    <w:rsid w:val="00FC26CF"/>
    <w:rsid w:val="00FC2AA9"/>
    <w:rsid w:val="00FC3623"/>
    <w:rsid w:val="00FC38FF"/>
    <w:rsid w:val="00FC400A"/>
    <w:rsid w:val="00FC46F7"/>
    <w:rsid w:val="00FC545E"/>
    <w:rsid w:val="00FC5551"/>
    <w:rsid w:val="00FC62EA"/>
    <w:rsid w:val="00FC7247"/>
    <w:rsid w:val="00FC752C"/>
    <w:rsid w:val="00FC7740"/>
    <w:rsid w:val="00FC7B3F"/>
    <w:rsid w:val="00FD0873"/>
    <w:rsid w:val="00FD4F5C"/>
    <w:rsid w:val="00FD5C2B"/>
    <w:rsid w:val="00FD5DDB"/>
    <w:rsid w:val="00FD7843"/>
    <w:rsid w:val="00FE0807"/>
    <w:rsid w:val="00FE13C9"/>
    <w:rsid w:val="00FE2139"/>
    <w:rsid w:val="00FE2C4F"/>
    <w:rsid w:val="00FE348A"/>
    <w:rsid w:val="00FE4DA4"/>
    <w:rsid w:val="00FE4DDC"/>
    <w:rsid w:val="00FE5151"/>
    <w:rsid w:val="00FE517A"/>
    <w:rsid w:val="00FE72D6"/>
    <w:rsid w:val="00FE7F59"/>
    <w:rsid w:val="00FF2F3C"/>
    <w:rsid w:val="00FF479E"/>
    <w:rsid w:val="00FF5CCD"/>
    <w:rsid w:val="00FF648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2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header" w:uiPriority="99"/>
    <w:lsdException w:name="footer" w:uiPriority="99"/>
    <w:lsdException w:name="caption" w:uiPriority="35" w:qFormat="1"/>
    <w:lsdException w:name="table of authorities" w:semiHidden="0" w:unhideWhenUsed="0"/>
    <w:lsdException w:name="List" w:semiHidden="0" w:uiPriority="99" w:unhideWhenUsed="0"/>
    <w:lsdException w:name="List Bullet" w:semiHidden="0" w:uiPriority="99" w:unhideWhenUsed="0"/>
    <w:lsdException w:name="List Bullet 2" w:uiPriority="99"/>
    <w:lsdException w:name="Title" w:semiHidden="0" w:uiPriority="10" w:unhideWhenUsed="0" w:qFormat="1"/>
    <w:lsdException w:name="Body Text" w:uiPriority="99"/>
    <w:lsdException w:name="Body Text Indent" w:uiPriority="99"/>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2" w:uiPriority="99"/>
    <w:lsdException w:name="Body Text 3" w:uiPriority="99"/>
    <w:lsdException w:name="Hyperlink" w:uiPriority="99"/>
    <w:lsdException w:name="FollowedHyperlink" w:uiPriority="99"/>
    <w:lsdException w:name="Strong" w:semiHidden="0" w:unhideWhenUsed="0" w:qFormat="1"/>
    <w:lsdException w:name="Emphasis" w:semiHidden="0" w:uiPriority="20" w:unhideWhenUsed="0" w:qFormat="1"/>
    <w:lsdException w:name="Document Map" w:uiPriority="99"/>
    <w:lsdException w:name="Normal (Web)" w:uiPriority="99"/>
    <w:lsdException w:name="No List" w:uiPriority="99"/>
    <w:lsdException w:name="Balloon Text" w:semiHidden="0" w:uiPriority="99" w:unhideWhenUsed="0"/>
    <w:lsdException w:name="Table Grid" w:semiHidden="0" w:uiPriority="99" w:unhideWhenUsed="0"/>
    <w:lsdException w:name="Placeholder Text" w:uiPriority="99"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0CD"/>
    <w:rPr>
      <w:sz w:val="24"/>
      <w:szCs w:val="24"/>
    </w:rPr>
  </w:style>
  <w:style w:type="paragraph" w:styleId="Ttulo1">
    <w:name w:val="heading 1"/>
    <w:basedOn w:val="Normal"/>
    <w:next w:val="Normal"/>
    <w:link w:val="Ttulo1Car"/>
    <w:uiPriority w:val="9"/>
    <w:qFormat/>
    <w:rsid w:val="00EC20CD"/>
    <w:pPr>
      <w:keepNext/>
      <w:outlineLvl w:val="0"/>
    </w:pPr>
    <w:rPr>
      <w:b/>
      <w:bCs/>
      <w:sz w:val="20"/>
    </w:rPr>
  </w:style>
  <w:style w:type="paragraph" w:styleId="Ttulo2">
    <w:name w:val="heading 2"/>
    <w:basedOn w:val="Normal"/>
    <w:next w:val="Normal"/>
    <w:link w:val="Ttulo2Car"/>
    <w:uiPriority w:val="9"/>
    <w:qFormat/>
    <w:rsid w:val="00EC20CD"/>
    <w:pPr>
      <w:keepNext/>
      <w:outlineLvl w:val="1"/>
    </w:pPr>
    <w:rPr>
      <w:b/>
      <w:bCs/>
    </w:rPr>
  </w:style>
  <w:style w:type="paragraph" w:styleId="Ttulo3">
    <w:name w:val="heading 3"/>
    <w:basedOn w:val="Normal"/>
    <w:next w:val="Normal"/>
    <w:link w:val="Ttulo3Car"/>
    <w:uiPriority w:val="9"/>
    <w:qFormat/>
    <w:rsid w:val="00B12DA3"/>
    <w:pPr>
      <w:keepNext/>
      <w:spacing w:before="240" w:after="60"/>
      <w:outlineLvl w:val="2"/>
    </w:pPr>
    <w:rPr>
      <w:rFonts w:ascii="Arial" w:hAnsi="Arial" w:cs="Arial"/>
      <w:b/>
      <w:bCs/>
      <w:sz w:val="26"/>
      <w:szCs w:val="26"/>
    </w:rPr>
  </w:style>
  <w:style w:type="paragraph" w:styleId="Ttulo4">
    <w:name w:val="heading 4"/>
    <w:basedOn w:val="Normal"/>
    <w:next w:val="Normal"/>
    <w:link w:val="Ttulo4Car"/>
    <w:uiPriority w:val="9"/>
    <w:qFormat/>
    <w:rsid w:val="00E2765F"/>
    <w:pPr>
      <w:keepNext/>
      <w:spacing w:before="240" w:after="60"/>
      <w:outlineLvl w:val="3"/>
    </w:pPr>
    <w:rPr>
      <w:rFonts w:eastAsia="Calibri"/>
      <w:b/>
      <w:bCs/>
      <w:sz w:val="28"/>
      <w:szCs w:val="28"/>
    </w:rPr>
  </w:style>
  <w:style w:type="paragraph" w:styleId="Ttulo5">
    <w:name w:val="heading 5"/>
    <w:basedOn w:val="Normal"/>
    <w:next w:val="Normal"/>
    <w:link w:val="Ttulo5Car"/>
    <w:uiPriority w:val="9"/>
    <w:qFormat/>
    <w:rsid w:val="00E2765F"/>
    <w:pPr>
      <w:spacing w:before="240" w:after="60"/>
      <w:outlineLvl w:val="4"/>
    </w:pPr>
    <w:rPr>
      <w:rFonts w:eastAsia="Calibri"/>
      <w:b/>
      <w:bCs/>
      <w:i/>
      <w:iCs/>
      <w:sz w:val="26"/>
      <w:szCs w:val="26"/>
    </w:rPr>
  </w:style>
  <w:style w:type="paragraph" w:styleId="Ttulo6">
    <w:name w:val="heading 6"/>
    <w:basedOn w:val="Normal"/>
    <w:next w:val="Normal"/>
    <w:link w:val="Ttulo6Car"/>
    <w:uiPriority w:val="9"/>
    <w:qFormat/>
    <w:rsid w:val="00E2765F"/>
    <w:pPr>
      <w:spacing w:before="240" w:after="60"/>
      <w:outlineLvl w:val="5"/>
    </w:pPr>
    <w:rPr>
      <w:rFonts w:eastAsia="Calibri"/>
      <w:b/>
      <w:bCs/>
      <w:sz w:val="22"/>
      <w:szCs w:val="22"/>
    </w:rPr>
  </w:style>
  <w:style w:type="paragraph" w:styleId="Ttulo7">
    <w:name w:val="heading 7"/>
    <w:basedOn w:val="Normal"/>
    <w:next w:val="Normal"/>
    <w:link w:val="Ttulo7Car"/>
    <w:uiPriority w:val="9"/>
    <w:qFormat/>
    <w:rsid w:val="00E2765F"/>
    <w:pPr>
      <w:spacing w:before="240" w:after="60"/>
      <w:outlineLvl w:val="6"/>
    </w:pPr>
    <w:rPr>
      <w:rFonts w:eastAsia="Calibri"/>
    </w:rPr>
  </w:style>
  <w:style w:type="paragraph" w:styleId="Ttulo8">
    <w:name w:val="heading 8"/>
    <w:basedOn w:val="Normal"/>
    <w:next w:val="Normal"/>
    <w:link w:val="Ttulo8Car"/>
    <w:uiPriority w:val="9"/>
    <w:qFormat/>
    <w:rsid w:val="00B12DA3"/>
    <w:pPr>
      <w:spacing w:before="240" w:after="60"/>
      <w:outlineLvl w:val="7"/>
    </w:pPr>
    <w:rPr>
      <w:i/>
      <w:iCs/>
    </w:rPr>
  </w:style>
  <w:style w:type="paragraph" w:styleId="Ttulo9">
    <w:name w:val="heading 9"/>
    <w:basedOn w:val="Normal"/>
    <w:next w:val="Normal"/>
    <w:link w:val="Ttulo9Car"/>
    <w:uiPriority w:val="9"/>
    <w:qFormat/>
    <w:rsid w:val="00E2765F"/>
    <w:pPr>
      <w:keepNext/>
      <w:tabs>
        <w:tab w:val="left" w:pos="7655"/>
      </w:tabs>
      <w:jc w:val="both"/>
      <w:outlineLvl w:val="8"/>
    </w:pPr>
    <w:rPr>
      <w:rFonts w:eastAsia="Calibri"/>
      <w:b/>
      <w:bCs/>
      <w:sz w:val="22"/>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locked/>
    <w:rsid w:val="00E2765F"/>
    <w:rPr>
      <w:b/>
      <w:bCs/>
      <w:szCs w:val="24"/>
      <w:lang w:val="es-ES" w:eastAsia="es-ES" w:bidi="ar-SA"/>
    </w:rPr>
  </w:style>
  <w:style w:type="character" w:customStyle="1" w:styleId="Ttulo2Car">
    <w:name w:val="Título 2 Car"/>
    <w:link w:val="Ttulo2"/>
    <w:uiPriority w:val="9"/>
    <w:locked/>
    <w:rsid w:val="00E2765F"/>
    <w:rPr>
      <w:b/>
      <w:bCs/>
      <w:sz w:val="24"/>
      <w:szCs w:val="24"/>
      <w:lang w:val="es-ES" w:eastAsia="es-ES" w:bidi="ar-SA"/>
    </w:rPr>
  </w:style>
  <w:style w:type="character" w:customStyle="1" w:styleId="Ttulo3Car">
    <w:name w:val="Título 3 Car"/>
    <w:link w:val="Ttulo3"/>
    <w:uiPriority w:val="9"/>
    <w:semiHidden/>
    <w:locked/>
    <w:rsid w:val="00E2765F"/>
    <w:rPr>
      <w:rFonts w:ascii="Arial" w:hAnsi="Arial" w:cs="Arial"/>
      <w:b/>
      <w:bCs/>
      <w:sz w:val="26"/>
      <w:szCs w:val="26"/>
      <w:lang w:val="es-ES" w:eastAsia="es-ES" w:bidi="ar-SA"/>
    </w:rPr>
  </w:style>
  <w:style w:type="character" w:customStyle="1" w:styleId="Ttulo4Car">
    <w:name w:val="Título 4 Car"/>
    <w:link w:val="Ttulo4"/>
    <w:uiPriority w:val="9"/>
    <w:semiHidden/>
    <w:locked/>
    <w:rsid w:val="00E2765F"/>
    <w:rPr>
      <w:rFonts w:eastAsia="Calibri"/>
      <w:b/>
      <w:bCs/>
      <w:sz w:val="28"/>
      <w:szCs w:val="28"/>
      <w:lang w:val="es-ES" w:eastAsia="es-ES" w:bidi="ar-SA"/>
    </w:rPr>
  </w:style>
  <w:style w:type="character" w:customStyle="1" w:styleId="Ttulo5Car">
    <w:name w:val="Título 5 Car"/>
    <w:link w:val="Ttulo5"/>
    <w:uiPriority w:val="9"/>
    <w:semiHidden/>
    <w:locked/>
    <w:rsid w:val="00E2765F"/>
    <w:rPr>
      <w:rFonts w:eastAsia="Calibri"/>
      <w:b/>
      <w:bCs/>
      <w:i/>
      <w:iCs/>
      <w:sz w:val="26"/>
      <w:szCs w:val="26"/>
      <w:lang w:val="es-ES" w:eastAsia="es-ES" w:bidi="ar-SA"/>
    </w:rPr>
  </w:style>
  <w:style w:type="character" w:customStyle="1" w:styleId="Ttulo6Car">
    <w:name w:val="Título 6 Car"/>
    <w:link w:val="Ttulo6"/>
    <w:uiPriority w:val="9"/>
    <w:locked/>
    <w:rsid w:val="00E2765F"/>
    <w:rPr>
      <w:rFonts w:eastAsia="Calibri"/>
      <w:b/>
      <w:bCs/>
      <w:sz w:val="22"/>
      <w:szCs w:val="22"/>
      <w:lang w:val="es-ES" w:eastAsia="es-ES" w:bidi="ar-SA"/>
    </w:rPr>
  </w:style>
  <w:style w:type="character" w:customStyle="1" w:styleId="Ttulo7Car">
    <w:name w:val="Título 7 Car"/>
    <w:link w:val="Ttulo7"/>
    <w:uiPriority w:val="9"/>
    <w:locked/>
    <w:rsid w:val="00E2765F"/>
    <w:rPr>
      <w:rFonts w:eastAsia="Calibri"/>
      <w:sz w:val="24"/>
      <w:szCs w:val="24"/>
      <w:lang w:val="es-ES" w:eastAsia="es-ES" w:bidi="ar-SA"/>
    </w:rPr>
  </w:style>
  <w:style w:type="character" w:customStyle="1" w:styleId="Ttulo8Car">
    <w:name w:val="Título 8 Car"/>
    <w:link w:val="Ttulo8"/>
    <w:uiPriority w:val="9"/>
    <w:semiHidden/>
    <w:locked/>
    <w:rsid w:val="00E2765F"/>
    <w:rPr>
      <w:i/>
      <w:iCs/>
      <w:sz w:val="24"/>
      <w:szCs w:val="24"/>
      <w:lang w:val="es-ES" w:eastAsia="es-ES" w:bidi="ar-SA"/>
    </w:rPr>
  </w:style>
  <w:style w:type="character" w:customStyle="1" w:styleId="Ttulo9Car">
    <w:name w:val="Título 9 Car"/>
    <w:link w:val="Ttulo9"/>
    <w:uiPriority w:val="9"/>
    <w:semiHidden/>
    <w:locked/>
    <w:rsid w:val="00E2765F"/>
    <w:rPr>
      <w:rFonts w:eastAsia="Calibri"/>
      <w:b/>
      <w:bCs/>
      <w:sz w:val="22"/>
      <w:lang w:val="es-ES_tradnl" w:eastAsia="es-ES" w:bidi="ar-SA"/>
    </w:rPr>
  </w:style>
  <w:style w:type="paragraph" w:styleId="Encabezado">
    <w:name w:val="header"/>
    <w:basedOn w:val="Normal"/>
    <w:link w:val="EncabezadoCar"/>
    <w:uiPriority w:val="99"/>
    <w:rsid w:val="00EC20CD"/>
    <w:pPr>
      <w:tabs>
        <w:tab w:val="center" w:pos="4419"/>
        <w:tab w:val="right" w:pos="8838"/>
      </w:tabs>
    </w:pPr>
  </w:style>
  <w:style w:type="character" w:customStyle="1" w:styleId="EncabezadoCar">
    <w:name w:val="Encabezado Car"/>
    <w:link w:val="Encabezado"/>
    <w:uiPriority w:val="99"/>
    <w:locked/>
    <w:rsid w:val="00E2765F"/>
    <w:rPr>
      <w:sz w:val="24"/>
      <w:szCs w:val="24"/>
      <w:lang w:val="es-ES" w:eastAsia="es-ES" w:bidi="ar-SA"/>
    </w:rPr>
  </w:style>
  <w:style w:type="paragraph" w:styleId="Piedepgina">
    <w:name w:val="footer"/>
    <w:basedOn w:val="Normal"/>
    <w:link w:val="PiedepginaCar"/>
    <w:uiPriority w:val="99"/>
    <w:rsid w:val="00EC20CD"/>
    <w:pPr>
      <w:tabs>
        <w:tab w:val="center" w:pos="4419"/>
        <w:tab w:val="right" w:pos="8838"/>
      </w:tabs>
    </w:pPr>
  </w:style>
  <w:style w:type="character" w:customStyle="1" w:styleId="PiedepginaCar">
    <w:name w:val="Pie de página Car"/>
    <w:link w:val="Piedepgina"/>
    <w:uiPriority w:val="99"/>
    <w:locked/>
    <w:rsid w:val="00E2765F"/>
    <w:rPr>
      <w:sz w:val="24"/>
      <w:szCs w:val="24"/>
      <w:lang w:val="es-ES" w:eastAsia="es-ES" w:bidi="ar-SA"/>
    </w:rPr>
  </w:style>
  <w:style w:type="character" w:styleId="Nmerodepgina">
    <w:name w:val="page number"/>
    <w:basedOn w:val="Fuentedeprrafopredeter"/>
    <w:rsid w:val="00D614C5"/>
  </w:style>
  <w:style w:type="paragraph" w:styleId="Textodeglobo">
    <w:name w:val="Balloon Text"/>
    <w:basedOn w:val="Normal"/>
    <w:link w:val="TextodegloboCar"/>
    <w:uiPriority w:val="99"/>
    <w:semiHidden/>
    <w:rsid w:val="000C3DCB"/>
    <w:rPr>
      <w:rFonts w:ascii="Tahoma" w:hAnsi="Tahoma" w:cs="Tahoma"/>
      <w:sz w:val="16"/>
      <w:szCs w:val="16"/>
    </w:rPr>
  </w:style>
  <w:style w:type="character" w:customStyle="1" w:styleId="TextodegloboCar">
    <w:name w:val="Texto de globo Car"/>
    <w:link w:val="Textodeglobo"/>
    <w:uiPriority w:val="99"/>
    <w:semiHidden/>
    <w:locked/>
    <w:rsid w:val="00E2765F"/>
    <w:rPr>
      <w:rFonts w:ascii="Tahoma" w:hAnsi="Tahoma" w:cs="Tahoma"/>
      <w:sz w:val="16"/>
      <w:szCs w:val="16"/>
      <w:lang w:val="es-ES" w:eastAsia="es-ES" w:bidi="ar-SA"/>
    </w:rPr>
  </w:style>
  <w:style w:type="paragraph" w:styleId="Ttulo">
    <w:name w:val="Title"/>
    <w:basedOn w:val="Normal"/>
    <w:link w:val="TtuloCar"/>
    <w:uiPriority w:val="10"/>
    <w:qFormat/>
    <w:rsid w:val="00E34373"/>
    <w:pPr>
      <w:spacing w:before="240" w:after="60"/>
      <w:jc w:val="center"/>
      <w:outlineLvl w:val="0"/>
    </w:pPr>
    <w:rPr>
      <w:rFonts w:ascii="Arial" w:hAnsi="Arial" w:cs="Arial"/>
      <w:b/>
      <w:bCs/>
      <w:kern w:val="28"/>
      <w:sz w:val="32"/>
      <w:szCs w:val="32"/>
    </w:rPr>
  </w:style>
  <w:style w:type="character" w:customStyle="1" w:styleId="TtuloCar">
    <w:name w:val="Título Car"/>
    <w:link w:val="Ttulo"/>
    <w:uiPriority w:val="10"/>
    <w:rsid w:val="00E34373"/>
    <w:rPr>
      <w:rFonts w:ascii="Arial" w:hAnsi="Arial" w:cs="Arial"/>
      <w:b/>
      <w:bCs/>
      <w:kern w:val="28"/>
      <w:sz w:val="32"/>
      <w:szCs w:val="32"/>
      <w:lang w:val="es-ES" w:eastAsia="es-ES" w:bidi="ar-SA"/>
    </w:rPr>
  </w:style>
  <w:style w:type="character" w:styleId="Hipervnculo">
    <w:name w:val="Hyperlink"/>
    <w:uiPriority w:val="99"/>
    <w:rsid w:val="00EA09C7"/>
    <w:rPr>
      <w:color w:val="0000FF"/>
      <w:u w:val="single"/>
    </w:rPr>
  </w:style>
  <w:style w:type="paragraph" w:styleId="Textoindependiente">
    <w:name w:val="Body Text"/>
    <w:basedOn w:val="Normal"/>
    <w:link w:val="TextoindependienteCar"/>
    <w:uiPriority w:val="99"/>
    <w:rsid w:val="008A4931"/>
    <w:pPr>
      <w:spacing w:after="120"/>
    </w:pPr>
  </w:style>
  <w:style w:type="character" w:customStyle="1" w:styleId="TextoindependienteCar">
    <w:name w:val="Texto independiente Car"/>
    <w:link w:val="Textoindependiente"/>
    <w:uiPriority w:val="99"/>
    <w:locked/>
    <w:rsid w:val="00E2765F"/>
    <w:rPr>
      <w:sz w:val="24"/>
      <w:szCs w:val="24"/>
      <w:lang w:val="es-ES" w:eastAsia="es-ES" w:bidi="ar-SA"/>
    </w:rPr>
  </w:style>
  <w:style w:type="paragraph" w:styleId="Textoindependiente2">
    <w:name w:val="Body Text 2"/>
    <w:basedOn w:val="Normal"/>
    <w:link w:val="Textoindependiente2Car"/>
    <w:uiPriority w:val="99"/>
    <w:rsid w:val="003C6476"/>
    <w:pPr>
      <w:spacing w:after="120" w:line="480" w:lineRule="auto"/>
    </w:pPr>
  </w:style>
  <w:style w:type="character" w:customStyle="1" w:styleId="Textoindependiente2Car">
    <w:name w:val="Texto independiente 2 Car"/>
    <w:link w:val="Textoindependiente2"/>
    <w:uiPriority w:val="99"/>
    <w:semiHidden/>
    <w:locked/>
    <w:rsid w:val="00E2765F"/>
    <w:rPr>
      <w:sz w:val="24"/>
      <w:szCs w:val="24"/>
      <w:lang w:val="es-ES" w:eastAsia="es-ES" w:bidi="ar-SA"/>
    </w:rPr>
  </w:style>
  <w:style w:type="paragraph" w:styleId="NormalWeb">
    <w:name w:val="Normal (Web)"/>
    <w:basedOn w:val="Normal"/>
    <w:uiPriority w:val="99"/>
    <w:rsid w:val="00990A60"/>
    <w:pPr>
      <w:spacing w:before="100" w:beforeAutospacing="1" w:after="100" w:afterAutospacing="1"/>
    </w:pPr>
  </w:style>
  <w:style w:type="character" w:styleId="nfasis">
    <w:name w:val="Emphasis"/>
    <w:uiPriority w:val="20"/>
    <w:qFormat/>
    <w:rsid w:val="00F27127"/>
    <w:rPr>
      <w:i/>
      <w:iCs/>
    </w:rPr>
  </w:style>
  <w:style w:type="paragraph" w:customStyle="1" w:styleId="xgmail-msolistparagraph">
    <w:name w:val="x_gmail-msolistparagraph"/>
    <w:basedOn w:val="Normal"/>
    <w:rsid w:val="00F27127"/>
    <w:pPr>
      <w:spacing w:before="100" w:beforeAutospacing="1" w:after="100" w:afterAutospacing="1"/>
    </w:pPr>
    <w:rPr>
      <w:lang w:val="es-AR" w:eastAsia="es-AR"/>
    </w:rPr>
  </w:style>
  <w:style w:type="table" w:styleId="Tablaconcuadrcula">
    <w:name w:val="Table Grid"/>
    <w:basedOn w:val="Tablanormal"/>
    <w:uiPriority w:val="99"/>
    <w:rsid w:val="00A72D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Char">
    <w:name w:val="Title Char"/>
    <w:uiPriority w:val="99"/>
    <w:locked/>
    <w:rsid w:val="001D29E3"/>
    <w:rPr>
      <w:rFonts w:ascii="Arial" w:hAnsi="Arial" w:cs="Arial"/>
      <w:b/>
      <w:bCs/>
      <w:kern w:val="28"/>
      <w:sz w:val="32"/>
      <w:szCs w:val="32"/>
      <w:lang w:val="es-ES" w:eastAsia="es-ES"/>
    </w:rPr>
  </w:style>
  <w:style w:type="paragraph" w:styleId="Textosinformato">
    <w:name w:val="Plain Text"/>
    <w:basedOn w:val="Normal"/>
    <w:link w:val="TextosinformatoCar"/>
    <w:rsid w:val="001D29E3"/>
    <w:rPr>
      <w:rFonts w:ascii="Courier New" w:eastAsia="Batang" w:hAnsi="Courier New"/>
      <w:sz w:val="20"/>
      <w:szCs w:val="20"/>
      <w:lang w:eastAsia="es-ES_tradnl"/>
    </w:rPr>
  </w:style>
  <w:style w:type="character" w:customStyle="1" w:styleId="TextosinformatoCar">
    <w:name w:val="Texto sin formato Car"/>
    <w:link w:val="Textosinformato"/>
    <w:locked/>
    <w:rsid w:val="001D29E3"/>
    <w:rPr>
      <w:rFonts w:ascii="Courier New" w:eastAsia="Batang" w:hAnsi="Courier New"/>
      <w:lang w:val="es-ES" w:eastAsia="es-ES_tradnl" w:bidi="ar-SA"/>
    </w:rPr>
  </w:style>
  <w:style w:type="paragraph" w:customStyle="1" w:styleId="Descripcin1">
    <w:name w:val="Descripción1"/>
    <w:basedOn w:val="Normal"/>
    <w:next w:val="Normal"/>
    <w:qFormat/>
    <w:rsid w:val="00E2765F"/>
    <w:rPr>
      <w:rFonts w:eastAsia="Calibri"/>
      <w:b/>
      <w:bCs/>
      <w:sz w:val="20"/>
      <w:szCs w:val="20"/>
      <w:lang w:val="es-ES_tradnl"/>
    </w:rPr>
  </w:style>
  <w:style w:type="paragraph" w:styleId="Listaconvietas">
    <w:name w:val="List Bullet"/>
    <w:basedOn w:val="Normal"/>
    <w:uiPriority w:val="99"/>
    <w:rsid w:val="00E2765F"/>
    <w:pPr>
      <w:tabs>
        <w:tab w:val="num" w:pos="380"/>
        <w:tab w:val="num" w:pos="720"/>
      </w:tabs>
      <w:ind w:left="360" w:hanging="360"/>
    </w:pPr>
    <w:rPr>
      <w:rFonts w:eastAsia="Calibri"/>
      <w:sz w:val="20"/>
      <w:szCs w:val="20"/>
      <w:lang w:val="es-ES_tradnl"/>
    </w:rPr>
  </w:style>
  <w:style w:type="character" w:customStyle="1" w:styleId="TitleChar1">
    <w:name w:val="Title Char1"/>
    <w:locked/>
    <w:rsid w:val="00E2765F"/>
    <w:rPr>
      <w:rFonts w:ascii="Arial" w:hAnsi="Arial"/>
      <w:b/>
      <w:kern w:val="28"/>
      <w:sz w:val="32"/>
      <w:lang w:val="es-ES" w:eastAsia="es-ES"/>
    </w:rPr>
  </w:style>
  <w:style w:type="paragraph" w:styleId="Sangradetextonormal">
    <w:name w:val="Body Text Indent"/>
    <w:basedOn w:val="Normal"/>
    <w:link w:val="SangradetextonormalCar"/>
    <w:uiPriority w:val="99"/>
    <w:semiHidden/>
    <w:rsid w:val="00E2765F"/>
    <w:pPr>
      <w:tabs>
        <w:tab w:val="left" w:pos="284"/>
        <w:tab w:val="left" w:pos="7655"/>
      </w:tabs>
      <w:ind w:left="284"/>
      <w:jc w:val="both"/>
    </w:pPr>
    <w:rPr>
      <w:rFonts w:eastAsia="Calibri"/>
      <w:szCs w:val="20"/>
      <w:lang w:val="es-ES_tradnl"/>
    </w:rPr>
  </w:style>
  <w:style w:type="character" w:customStyle="1" w:styleId="SangradetextonormalCar">
    <w:name w:val="Sangría de texto normal Car"/>
    <w:link w:val="Sangradetextonormal"/>
    <w:uiPriority w:val="99"/>
    <w:semiHidden/>
    <w:locked/>
    <w:rsid w:val="00E2765F"/>
    <w:rPr>
      <w:rFonts w:eastAsia="Calibri"/>
      <w:sz w:val="24"/>
      <w:lang w:val="es-ES_tradnl" w:eastAsia="es-ES" w:bidi="ar-SA"/>
    </w:rPr>
  </w:style>
  <w:style w:type="paragraph" w:styleId="Subttulo">
    <w:name w:val="Subtitle"/>
    <w:basedOn w:val="Normal"/>
    <w:link w:val="SubttuloCar"/>
    <w:qFormat/>
    <w:rsid w:val="00E2765F"/>
    <w:pPr>
      <w:jc w:val="center"/>
    </w:pPr>
    <w:rPr>
      <w:rFonts w:eastAsia="Calibri"/>
      <w:b/>
      <w:szCs w:val="20"/>
      <w:u w:val="single"/>
      <w:lang w:val="es-ES_tradnl"/>
    </w:rPr>
  </w:style>
  <w:style w:type="character" w:customStyle="1" w:styleId="SubttuloCar">
    <w:name w:val="Subtítulo Car"/>
    <w:link w:val="Subttulo"/>
    <w:locked/>
    <w:rsid w:val="00E2765F"/>
    <w:rPr>
      <w:rFonts w:eastAsia="Calibri"/>
      <w:b/>
      <w:sz w:val="24"/>
      <w:u w:val="single"/>
      <w:lang w:val="es-ES_tradnl" w:eastAsia="es-ES" w:bidi="ar-SA"/>
    </w:rPr>
  </w:style>
  <w:style w:type="paragraph" w:styleId="Textoindependiente3">
    <w:name w:val="Body Text 3"/>
    <w:basedOn w:val="Normal"/>
    <w:link w:val="Textoindependiente3Car"/>
    <w:uiPriority w:val="99"/>
    <w:semiHidden/>
    <w:rsid w:val="00E2765F"/>
    <w:pPr>
      <w:jc w:val="both"/>
    </w:pPr>
    <w:rPr>
      <w:rFonts w:ascii="Arial Narrow" w:eastAsia="Calibri" w:hAnsi="Arial Narrow"/>
      <w:sz w:val="22"/>
      <w:szCs w:val="20"/>
      <w:lang w:val="es-ES_tradnl"/>
    </w:rPr>
  </w:style>
  <w:style w:type="character" w:customStyle="1" w:styleId="Textoindependiente3Car">
    <w:name w:val="Texto independiente 3 Car"/>
    <w:link w:val="Textoindependiente3"/>
    <w:uiPriority w:val="99"/>
    <w:semiHidden/>
    <w:locked/>
    <w:rsid w:val="00E2765F"/>
    <w:rPr>
      <w:rFonts w:ascii="Arial Narrow" w:eastAsia="Calibri" w:hAnsi="Arial Narrow"/>
      <w:sz w:val="22"/>
      <w:lang w:val="es-ES_tradnl" w:eastAsia="es-ES" w:bidi="ar-SA"/>
    </w:rPr>
  </w:style>
  <w:style w:type="paragraph" w:styleId="Mapadeldocumento">
    <w:name w:val="Document Map"/>
    <w:basedOn w:val="Normal"/>
    <w:link w:val="MapadeldocumentoCar"/>
    <w:uiPriority w:val="99"/>
    <w:semiHidden/>
    <w:rsid w:val="00E2765F"/>
    <w:pPr>
      <w:shd w:val="clear" w:color="auto" w:fill="000080"/>
    </w:pPr>
    <w:rPr>
      <w:rFonts w:ascii="Tahoma" w:eastAsia="Calibri" w:hAnsi="Tahoma"/>
      <w:sz w:val="20"/>
      <w:szCs w:val="20"/>
      <w:lang w:val="es-ES_tradnl"/>
    </w:rPr>
  </w:style>
  <w:style w:type="character" w:customStyle="1" w:styleId="MapadeldocumentoCar">
    <w:name w:val="Mapa del documento Car"/>
    <w:link w:val="Mapadeldocumento"/>
    <w:uiPriority w:val="99"/>
    <w:semiHidden/>
    <w:locked/>
    <w:rsid w:val="00E2765F"/>
    <w:rPr>
      <w:rFonts w:ascii="Tahoma" w:eastAsia="Calibri" w:hAnsi="Tahoma"/>
      <w:lang w:val="es-ES_tradnl" w:eastAsia="es-ES" w:bidi="ar-SA"/>
    </w:rPr>
  </w:style>
  <w:style w:type="paragraph" w:customStyle="1" w:styleId="Prrafodelista1">
    <w:name w:val="Párrafo de lista1"/>
    <w:basedOn w:val="Normal"/>
    <w:uiPriority w:val="99"/>
    <w:rsid w:val="00E2765F"/>
    <w:pPr>
      <w:ind w:left="720"/>
      <w:contextualSpacing/>
    </w:pPr>
    <w:rPr>
      <w:rFonts w:eastAsia="Calibri"/>
      <w:sz w:val="20"/>
      <w:szCs w:val="20"/>
      <w:lang w:val="es-ES_tradnl"/>
    </w:rPr>
  </w:style>
  <w:style w:type="paragraph" w:customStyle="1" w:styleId="Prrafodelista2">
    <w:name w:val="Párrafo de lista2"/>
    <w:basedOn w:val="Normal"/>
    <w:rsid w:val="00E2765F"/>
    <w:pPr>
      <w:spacing w:after="160" w:line="259" w:lineRule="auto"/>
      <w:ind w:left="720"/>
      <w:contextualSpacing/>
    </w:pPr>
    <w:rPr>
      <w:rFonts w:ascii="Calibri" w:hAnsi="Calibri"/>
      <w:sz w:val="22"/>
      <w:szCs w:val="22"/>
      <w:lang w:val="es-AR" w:eastAsia="en-US"/>
    </w:rPr>
  </w:style>
  <w:style w:type="paragraph" w:styleId="Prrafodelista">
    <w:name w:val="List Paragraph"/>
    <w:basedOn w:val="Normal"/>
    <w:uiPriority w:val="34"/>
    <w:qFormat/>
    <w:rsid w:val="00D23179"/>
    <w:pPr>
      <w:ind w:left="720"/>
      <w:contextualSpacing/>
    </w:pPr>
  </w:style>
  <w:style w:type="paragraph" w:styleId="Epgrafe">
    <w:name w:val="caption"/>
    <w:basedOn w:val="Normal"/>
    <w:next w:val="Normal"/>
    <w:uiPriority w:val="35"/>
    <w:qFormat/>
    <w:rsid w:val="00CD7128"/>
    <w:rPr>
      <w:b/>
      <w:bCs/>
      <w:sz w:val="20"/>
      <w:szCs w:val="20"/>
      <w:lang w:val="es-ES_tradnl"/>
    </w:rPr>
  </w:style>
  <w:style w:type="paragraph" w:styleId="Lista">
    <w:name w:val="List"/>
    <w:basedOn w:val="Normal"/>
    <w:uiPriority w:val="99"/>
    <w:rsid w:val="00CD7128"/>
    <w:pPr>
      <w:ind w:left="283" w:hanging="283"/>
    </w:pPr>
    <w:rPr>
      <w:sz w:val="20"/>
      <w:szCs w:val="20"/>
      <w:lang w:val="es-ES_tradnl"/>
    </w:rPr>
  </w:style>
  <w:style w:type="character" w:styleId="Textoennegrita">
    <w:name w:val="Strong"/>
    <w:basedOn w:val="Fuentedeprrafopredeter"/>
    <w:qFormat/>
    <w:rsid w:val="004733C5"/>
    <w:rPr>
      <w:b/>
      <w:bCs/>
      <w:color w:val="000000" w:themeColor="text1"/>
    </w:rPr>
  </w:style>
  <w:style w:type="paragraph" w:styleId="Sinespaciado">
    <w:name w:val="No Spacing"/>
    <w:uiPriority w:val="1"/>
    <w:qFormat/>
    <w:rsid w:val="004733C5"/>
    <w:rPr>
      <w:rFonts w:asciiTheme="minorHAnsi" w:eastAsiaTheme="minorEastAsia" w:hAnsiTheme="minorHAnsi" w:cstheme="minorBidi"/>
      <w:sz w:val="22"/>
      <w:szCs w:val="22"/>
      <w:lang w:val="es-AR" w:eastAsia="en-US"/>
    </w:rPr>
  </w:style>
  <w:style w:type="paragraph" w:styleId="Cita">
    <w:name w:val="Quote"/>
    <w:basedOn w:val="Normal"/>
    <w:next w:val="Normal"/>
    <w:link w:val="CitaCar"/>
    <w:uiPriority w:val="29"/>
    <w:qFormat/>
    <w:rsid w:val="004733C5"/>
    <w:pPr>
      <w:spacing w:before="160" w:after="160" w:line="259" w:lineRule="auto"/>
      <w:ind w:left="720" w:right="720"/>
    </w:pPr>
    <w:rPr>
      <w:rFonts w:asciiTheme="minorHAnsi" w:eastAsiaTheme="minorEastAsia" w:hAnsiTheme="minorHAnsi" w:cstheme="minorBidi"/>
      <w:i/>
      <w:iCs/>
      <w:color w:val="000000" w:themeColor="text1"/>
      <w:sz w:val="22"/>
      <w:szCs w:val="22"/>
      <w:lang w:val="es-AR" w:eastAsia="en-US"/>
    </w:rPr>
  </w:style>
  <w:style w:type="character" w:customStyle="1" w:styleId="CitaCar">
    <w:name w:val="Cita Car"/>
    <w:basedOn w:val="Fuentedeprrafopredeter"/>
    <w:link w:val="Cita"/>
    <w:uiPriority w:val="29"/>
    <w:rsid w:val="004733C5"/>
    <w:rPr>
      <w:rFonts w:asciiTheme="minorHAnsi" w:eastAsiaTheme="minorEastAsia" w:hAnsiTheme="minorHAnsi" w:cstheme="minorBidi"/>
      <w:i/>
      <w:iCs/>
      <w:color w:val="000000" w:themeColor="text1"/>
      <w:sz w:val="22"/>
      <w:szCs w:val="22"/>
      <w:lang w:val="es-AR" w:eastAsia="en-US"/>
    </w:rPr>
  </w:style>
  <w:style w:type="paragraph" w:styleId="Citadestacada">
    <w:name w:val="Intense Quote"/>
    <w:basedOn w:val="Normal"/>
    <w:next w:val="Normal"/>
    <w:link w:val="CitadestacadaCar"/>
    <w:uiPriority w:val="30"/>
    <w:qFormat/>
    <w:rsid w:val="004733C5"/>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line="259" w:lineRule="auto"/>
      <w:ind w:left="936" w:right="936"/>
      <w:jc w:val="center"/>
    </w:pPr>
    <w:rPr>
      <w:rFonts w:asciiTheme="minorHAnsi" w:eastAsiaTheme="minorEastAsia" w:hAnsiTheme="minorHAnsi" w:cstheme="minorBidi"/>
      <w:color w:val="000000" w:themeColor="text1"/>
      <w:sz w:val="22"/>
      <w:szCs w:val="22"/>
      <w:lang w:val="es-AR" w:eastAsia="en-US"/>
    </w:rPr>
  </w:style>
  <w:style w:type="character" w:customStyle="1" w:styleId="CitadestacadaCar">
    <w:name w:val="Cita destacada Car"/>
    <w:basedOn w:val="Fuentedeprrafopredeter"/>
    <w:link w:val="Citadestacada"/>
    <w:uiPriority w:val="30"/>
    <w:rsid w:val="004733C5"/>
    <w:rPr>
      <w:rFonts w:asciiTheme="minorHAnsi" w:eastAsiaTheme="minorEastAsia" w:hAnsiTheme="minorHAnsi" w:cstheme="minorBidi"/>
      <w:color w:val="000000" w:themeColor="text1"/>
      <w:sz w:val="22"/>
      <w:szCs w:val="22"/>
      <w:shd w:val="clear" w:color="auto" w:fill="F2F2F2" w:themeFill="background1" w:themeFillShade="F2"/>
      <w:lang w:val="es-AR" w:eastAsia="en-US"/>
    </w:rPr>
  </w:style>
  <w:style w:type="character" w:styleId="nfasissutil">
    <w:name w:val="Subtle Emphasis"/>
    <w:basedOn w:val="Fuentedeprrafopredeter"/>
    <w:uiPriority w:val="19"/>
    <w:qFormat/>
    <w:rsid w:val="004733C5"/>
    <w:rPr>
      <w:i/>
      <w:iCs/>
      <w:color w:val="404040" w:themeColor="text1" w:themeTint="BF"/>
    </w:rPr>
  </w:style>
  <w:style w:type="character" w:styleId="nfasisintenso">
    <w:name w:val="Intense Emphasis"/>
    <w:basedOn w:val="Fuentedeprrafopredeter"/>
    <w:uiPriority w:val="21"/>
    <w:qFormat/>
    <w:rsid w:val="004733C5"/>
    <w:rPr>
      <w:b/>
      <w:bCs/>
      <w:i/>
      <w:iCs/>
      <w:caps/>
    </w:rPr>
  </w:style>
  <w:style w:type="character" w:styleId="Referenciasutil">
    <w:name w:val="Subtle Reference"/>
    <w:basedOn w:val="Fuentedeprrafopredeter"/>
    <w:uiPriority w:val="31"/>
    <w:qFormat/>
    <w:rsid w:val="004733C5"/>
    <w:rPr>
      <w:smallCaps/>
      <w:color w:val="404040" w:themeColor="text1" w:themeTint="BF"/>
      <w:u w:val="single" w:color="7F7F7F" w:themeColor="text1" w:themeTint="80"/>
    </w:rPr>
  </w:style>
  <w:style w:type="character" w:styleId="Referenciaintensa">
    <w:name w:val="Intense Reference"/>
    <w:basedOn w:val="Fuentedeprrafopredeter"/>
    <w:uiPriority w:val="32"/>
    <w:qFormat/>
    <w:rsid w:val="004733C5"/>
    <w:rPr>
      <w:b/>
      <w:bCs/>
      <w:smallCaps/>
      <w:u w:val="single"/>
    </w:rPr>
  </w:style>
  <w:style w:type="character" w:styleId="Ttulodellibro">
    <w:name w:val="Book Title"/>
    <w:basedOn w:val="Fuentedeprrafopredeter"/>
    <w:uiPriority w:val="33"/>
    <w:qFormat/>
    <w:rsid w:val="004733C5"/>
    <w:rPr>
      <w:b w:val="0"/>
      <w:bCs w:val="0"/>
      <w:smallCaps/>
      <w:spacing w:val="5"/>
    </w:rPr>
  </w:style>
  <w:style w:type="paragraph" w:styleId="TtulodeTDC">
    <w:name w:val="TOC Heading"/>
    <w:basedOn w:val="Ttulo1"/>
    <w:next w:val="Normal"/>
    <w:uiPriority w:val="39"/>
    <w:semiHidden/>
    <w:unhideWhenUsed/>
    <w:qFormat/>
    <w:rsid w:val="004733C5"/>
    <w:pPr>
      <w:keepLines/>
      <w:pBdr>
        <w:bottom w:val="single" w:sz="4" w:space="1" w:color="595959" w:themeColor="text1" w:themeTint="A6"/>
      </w:pBdr>
      <w:spacing w:before="360" w:after="160" w:line="259" w:lineRule="auto"/>
      <w:ind w:left="432" w:hanging="432"/>
      <w:outlineLvl w:val="9"/>
    </w:pPr>
    <w:rPr>
      <w:rFonts w:asciiTheme="majorHAnsi" w:eastAsiaTheme="majorEastAsia" w:hAnsiTheme="majorHAnsi" w:cstheme="majorBidi"/>
      <w:smallCaps/>
      <w:color w:val="000000" w:themeColor="text1"/>
      <w:sz w:val="36"/>
      <w:szCs w:val="36"/>
      <w:lang w:val="es-AR" w:eastAsia="en-US"/>
    </w:rPr>
  </w:style>
  <w:style w:type="paragraph" w:styleId="Sangra3detindependiente">
    <w:name w:val="Body Text Indent 3"/>
    <w:basedOn w:val="Normal"/>
    <w:link w:val="Sangra3detindependienteCar"/>
    <w:semiHidden/>
    <w:unhideWhenUsed/>
    <w:rsid w:val="007D4A33"/>
    <w:pPr>
      <w:spacing w:after="120"/>
      <w:ind w:left="283"/>
    </w:pPr>
    <w:rPr>
      <w:sz w:val="16"/>
      <w:szCs w:val="16"/>
    </w:rPr>
  </w:style>
  <w:style w:type="character" w:customStyle="1" w:styleId="Sangra3detindependienteCar">
    <w:name w:val="Sangría 3 de t. independiente Car"/>
    <w:basedOn w:val="Fuentedeprrafopredeter"/>
    <w:link w:val="Sangra3detindependiente"/>
    <w:semiHidden/>
    <w:rsid w:val="007D4A33"/>
    <w:rPr>
      <w:sz w:val="16"/>
      <w:szCs w:val="16"/>
    </w:rPr>
  </w:style>
  <w:style w:type="paragraph" w:styleId="Lista2">
    <w:name w:val="List 2"/>
    <w:basedOn w:val="Normal"/>
    <w:semiHidden/>
    <w:unhideWhenUsed/>
    <w:rsid w:val="007D4A33"/>
    <w:pPr>
      <w:ind w:left="566" w:hanging="283"/>
      <w:contextualSpacing/>
    </w:pPr>
  </w:style>
  <w:style w:type="paragraph" w:styleId="Continuarlista2">
    <w:name w:val="List Continue 2"/>
    <w:basedOn w:val="Normal"/>
    <w:rsid w:val="007D4A33"/>
    <w:pPr>
      <w:spacing w:after="120"/>
      <w:ind w:left="566"/>
      <w:contextualSpacing/>
    </w:pPr>
  </w:style>
  <w:style w:type="character" w:customStyle="1" w:styleId="Cuerpodeltexto2Negrita">
    <w:name w:val="Cuerpo del texto (2) + Negrita"/>
    <w:rsid w:val="006967F4"/>
    <w:rPr>
      <w:rFonts w:ascii="Courier New" w:eastAsia="Times New Roman" w:hAnsi="Courier New" w:cs="Courier New" w:hint="default"/>
      <w:b/>
      <w:bCs/>
      <w:strike w:val="0"/>
      <w:dstrike w:val="0"/>
      <w:color w:val="000000"/>
      <w:spacing w:val="0"/>
      <w:w w:val="100"/>
      <w:position w:val="0"/>
      <w:sz w:val="20"/>
      <w:szCs w:val="20"/>
      <w:u w:val="none"/>
      <w:effect w:val="none"/>
      <w:lang w:val="es-ES" w:eastAsia="es-ES"/>
    </w:rPr>
  </w:style>
</w:styles>
</file>

<file path=word/webSettings.xml><?xml version="1.0" encoding="utf-8"?>
<w:webSettings xmlns:r="http://schemas.openxmlformats.org/officeDocument/2006/relationships" xmlns:w="http://schemas.openxmlformats.org/wordprocessingml/2006/main">
  <w:divs>
    <w:div w:id="295524572">
      <w:bodyDiv w:val="1"/>
      <w:marLeft w:val="0"/>
      <w:marRight w:val="0"/>
      <w:marTop w:val="0"/>
      <w:marBottom w:val="0"/>
      <w:divBdr>
        <w:top w:val="none" w:sz="0" w:space="0" w:color="auto"/>
        <w:left w:val="none" w:sz="0" w:space="0" w:color="auto"/>
        <w:bottom w:val="none" w:sz="0" w:space="0" w:color="auto"/>
        <w:right w:val="none" w:sz="0" w:space="0" w:color="auto"/>
      </w:divBdr>
    </w:div>
    <w:div w:id="364452725">
      <w:bodyDiv w:val="1"/>
      <w:marLeft w:val="0"/>
      <w:marRight w:val="0"/>
      <w:marTop w:val="0"/>
      <w:marBottom w:val="0"/>
      <w:divBdr>
        <w:top w:val="none" w:sz="0" w:space="0" w:color="auto"/>
        <w:left w:val="none" w:sz="0" w:space="0" w:color="auto"/>
        <w:bottom w:val="none" w:sz="0" w:space="0" w:color="auto"/>
        <w:right w:val="none" w:sz="0" w:space="0" w:color="auto"/>
      </w:divBdr>
    </w:div>
    <w:div w:id="796415436">
      <w:bodyDiv w:val="1"/>
      <w:marLeft w:val="0"/>
      <w:marRight w:val="0"/>
      <w:marTop w:val="0"/>
      <w:marBottom w:val="0"/>
      <w:divBdr>
        <w:top w:val="none" w:sz="0" w:space="0" w:color="auto"/>
        <w:left w:val="none" w:sz="0" w:space="0" w:color="auto"/>
        <w:bottom w:val="none" w:sz="0" w:space="0" w:color="auto"/>
        <w:right w:val="none" w:sz="0" w:space="0" w:color="auto"/>
      </w:divBdr>
    </w:div>
    <w:div w:id="1103651495">
      <w:bodyDiv w:val="1"/>
      <w:marLeft w:val="0"/>
      <w:marRight w:val="0"/>
      <w:marTop w:val="0"/>
      <w:marBottom w:val="0"/>
      <w:divBdr>
        <w:top w:val="none" w:sz="0" w:space="0" w:color="auto"/>
        <w:left w:val="none" w:sz="0" w:space="0" w:color="auto"/>
        <w:bottom w:val="none" w:sz="0" w:space="0" w:color="auto"/>
        <w:right w:val="none" w:sz="0" w:space="0" w:color="auto"/>
      </w:divBdr>
    </w:div>
    <w:div w:id="1355156501">
      <w:bodyDiv w:val="1"/>
      <w:marLeft w:val="0"/>
      <w:marRight w:val="0"/>
      <w:marTop w:val="0"/>
      <w:marBottom w:val="0"/>
      <w:divBdr>
        <w:top w:val="none" w:sz="0" w:space="0" w:color="auto"/>
        <w:left w:val="none" w:sz="0" w:space="0" w:color="auto"/>
        <w:bottom w:val="none" w:sz="0" w:space="0" w:color="auto"/>
        <w:right w:val="none" w:sz="0" w:space="0" w:color="auto"/>
      </w:divBdr>
    </w:div>
    <w:div w:id="1408726350">
      <w:bodyDiv w:val="1"/>
      <w:marLeft w:val="0"/>
      <w:marRight w:val="0"/>
      <w:marTop w:val="0"/>
      <w:marBottom w:val="0"/>
      <w:divBdr>
        <w:top w:val="none" w:sz="0" w:space="0" w:color="auto"/>
        <w:left w:val="none" w:sz="0" w:space="0" w:color="auto"/>
        <w:bottom w:val="none" w:sz="0" w:space="0" w:color="auto"/>
        <w:right w:val="none" w:sz="0" w:space="0" w:color="auto"/>
      </w:divBdr>
    </w:div>
    <w:div w:id="1475640581">
      <w:bodyDiv w:val="1"/>
      <w:marLeft w:val="0"/>
      <w:marRight w:val="0"/>
      <w:marTop w:val="0"/>
      <w:marBottom w:val="0"/>
      <w:divBdr>
        <w:top w:val="none" w:sz="0" w:space="0" w:color="auto"/>
        <w:left w:val="none" w:sz="0" w:space="0" w:color="auto"/>
        <w:bottom w:val="none" w:sz="0" w:space="0" w:color="auto"/>
        <w:right w:val="none" w:sz="0" w:space="0" w:color="auto"/>
      </w:divBdr>
    </w:div>
    <w:div w:id="1547569330">
      <w:bodyDiv w:val="1"/>
      <w:marLeft w:val="0"/>
      <w:marRight w:val="0"/>
      <w:marTop w:val="0"/>
      <w:marBottom w:val="0"/>
      <w:divBdr>
        <w:top w:val="none" w:sz="0" w:space="0" w:color="auto"/>
        <w:left w:val="none" w:sz="0" w:space="0" w:color="auto"/>
        <w:bottom w:val="none" w:sz="0" w:space="0" w:color="auto"/>
        <w:right w:val="none" w:sz="0" w:space="0" w:color="auto"/>
      </w:divBdr>
    </w:div>
    <w:div w:id="1909224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FF2625-D00B-4A3E-9830-C5677484FA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1084</Words>
  <Characters>5962</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ORDENANZA Nº</vt:lpstr>
    </vt:vector>
  </TitlesOfParts>
  <Company/>
  <LinksUpToDate>false</LinksUpToDate>
  <CharactersWithSpaces>7032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ORDENANZA Nº</dc:title>
  <dc:creator>User</dc:creator>
  <cp:lastModifiedBy>new</cp:lastModifiedBy>
  <cp:revision>6</cp:revision>
  <cp:lastPrinted>2026-06-01T13:06:00Z</cp:lastPrinted>
  <dcterms:created xsi:type="dcterms:W3CDTF">2026-06-01T12:10:00Z</dcterms:created>
  <dcterms:modified xsi:type="dcterms:W3CDTF">2026-06-01T13:07:00Z</dcterms:modified>
</cp:coreProperties>
</file>